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019C9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登录，学院管理员为学院教学干事，使用自己的账号（职工号）登陆系统</w:t>
      </w:r>
      <w:r>
        <w:rPr>
          <w:rFonts w:hint="eastAsia"/>
          <w:sz w:val="16"/>
          <w:szCs w:val="20"/>
          <w:lang w:val="en-US" w:eastAsia="zh-CN"/>
        </w:rPr>
        <w:t>（https://jxxm.bit.edu.cn/jcglxt/common/login）</w:t>
      </w:r>
      <w:r>
        <w:rPr>
          <w:rFonts w:hint="eastAsia"/>
          <w:lang w:val="en-US" w:eastAsia="zh-CN"/>
        </w:rPr>
        <w:t>。默认密码</w:t>
      </w:r>
      <w:r>
        <w:rPr>
          <w:rFonts w:ascii="宋体" w:hAnsi="宋体" w:eastAsia="宋体" w:cs="宋体"/>
          <w:sz w:val="24"/>
          <w:szCs w:val="24"/>
        </w:rPr>
        <w:t>inco@123456</w:t>
      </w:r>
    </w:p>
    <w:p w14:paraId="57CBE0DC">
      <w:pPr>
        <w:numPr>
          <w:ilvl w:val="0"/>
          <w:numId w:val="0"/>
        </w:numPr>
      </w:pPr>
      <w:r>
        <w:drawing>
          <wp:inline distT="0" distB="0" distL="114300" distR="114300">
            <wp:extent cx="5266690" cy="2762250"/>
            <wp:effectExtent l="0" t="0" r="1016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95208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登录后，首先看到的是首页</w:t>
      </w:r>
    </w:p>
    <w:p w14:paraId="1AE81AD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①角色切换</w:t>
      </w:r>
    </w:p>
    <w:p w14:paraId="0D31EB03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系统默认角色为“学院填报人”，登录后请将鼠标放置“欢迎您，XXX”处，随后点击“切换角色”，选择“学院管理员”后即可切换为学院管理员角色。</w:t>
      </w:r>
    </w:p>
    <w:p w14:paraId="69D26152">
      <w:pPr>
        <w:numPr>
          <w:ilvl w:val="0"/>
          <w:numId w:val="0"/>
        </w:numPr>
      </w:pPr>
      <w:r>
        <w:drawing>
          <wp:inline distT="0" distB="0" distL="114300" distR="114300">
            <wp:extent cx="5266690" cy="13970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456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7D9A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409700"/>
            <wp:effectExtent l="0" t="0" r="1016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9B1C1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②填报人拥有三个菜单功能：</w:t>
      </w:r>
    </w:p>
    <w:p w14:paraId="648C7D73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新编教材管理：学院管理员可以对本学院提交上来的新编教材进行初审</w:t>
      </w:r>
      <w:r>
        <w:rPr>
          <w:rFonts w:hint="eastAsia"/>
          <w:b/>
          <w:bCs/>
          <w:color w:val="C00000"/>
          <w:lang w:val="en-US" w:eastAsia="zh-CN"/>
        </w:rPr>
        <w:t>（需要主编教材或提报系统的教师在线下提交纸质的《教材编写/选用审批表》，教学干事收齐后找学院书记签字，盖学院党委章后留存，以备后续提交至上级部门）</w:t>
      </w:r>
      <w:r>
        <w:rPr>
          <w:rFonts w:hint="eastAsia"/>
          <w:lang w:val="en-US" w:eastAsia="zh-CN"/>
        </w:rPr>
        <w:t>，审核人就是学院管理员，通过后，教材可以在教材选用功能模块中被使用。</w:t>
      </w:r>
    </w:p>
    <w:p w14:paraId="095014AC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教材选用：管理员进入【教材选用审核】菜单中，可以看到当前开启任务的本学院填报人提交的开课计划+教材选用设置数据。</w:t>
      </w:r>
      <w:r>
        <w:rPr>
          <w:rFonts w:hint="eastAsia"/>
          <w:b/>
          <w:bCs/>
          <w:color w:val="C00000"/>
          <w:lang w:val="en-US" w:eastAsia="zh-CN"/>
        </w:rPr>
        <w:t>学院管理员需要对本学院自编讲义及往届未审核通过的教材，组织线下专家评审（同时留存图文会议纪要、公示图片、《教材编写/选用审批表》等评审过程及结果信息）</w:t>
      </w:r>
      <w:r>
        <w:rPr>
          <w:rFonts w:hint="eastAsia"/>
          <w:b/>
          <w:bCs/>
          <w:lang w:val="en-US" w:eastAsia="zh-CN"/>
        </w:rPr>
        <w:t>。</w:t>
      </w:r>
      <w:r>
        <w:rPr>
          <w:rFonts w:hint="eastAsia"/>
          <w:lang w:val="en-US" w:eastAsia="zh-CN"/>
        </w:rPr>
        <w:t>确认教材可以使用。设置通过后，完成教材选用的审核。</w:t>
      </w:r>
    </w:p>
    <w:p w14:paraId="3B148EA6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教材征订（功能暂不执行）：教材选用审核通过，学院负责人提交给教务部管理员后，教材征订录入菜单中，会展示这门课的教材征订维护信息。学院管理员可以维护征订数量。</w:t>
      </w:r>
    </w:p>
    <w:p w14:paraId="0AEEB4AD">
      <w:pPr>
        <w:numPr>
          <w:ilvl w:val="0"/>
          <w:numId w:val="0"/>
        </w:numPr>
      </w:pPr>
      <w:r>
        <w:drawing>
          <wp:inline distT="0" distB="0" distL="114300" distR="114300">
            <wp:extent cx="5266690" cy="1615440"/>
            <wp:effectExtent l="0" t="0" r="1016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0816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教材选用审核</w:t>
      </w:r>
    </w:p>
    <w:p w14:paraId="7CD1BF97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默认所有本学院的提交上来的教材都是待审核状态。</w:t>
      </w:r>
    </w:p>
    <w:p w14:paraId="7E730D53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点击【批量通过往届已审核通过的教材】按键</w:t>
      </w:r>
    </w:p>
    <w:p w14:paraId="745C38C1">
      <w:pPr>
        <w:numPr>
          <w:ilvl w:val="0"/>
          <w:numId w:val="2"/>
        </w:numPr>
        <w:ind w:left="840" w:leftChars="0" w:hanging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如果一门课使用的教材有三本，是往届本学院已审核通过的教材（不限制必须是这门课往届使用的教材）。则点击按键后，这个课程的教材选用数据会被审核通过。</w:t>
      </w:r>
    </w:p>
    <w:p w14:paraId="5B4C8DAB">
      <w:pPr>
        <w:numPr>
          <w:ilvl w:val="0"/>
          <w:numId w:val="2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如果有一门课使用教材有三本，一本往届本学院审核通过的，二本是未通过（往届不通过的、或新增未审核教材）点击这个按键后，课程的教材选用数据，仍然是待审核状态。</w:t>
      </w:r>
    </w:p>
    <w:p w14:paraId="04A360CE">
      <w:pPr>
        <w:numPr>
          <w:ilvl w:val="0"/>
          <w:numId w:val="0"/>
        </w:numPr>
      </w:pPr>
      <w:r>
        <w:drawing>
          <wp:inline distT="0" distB="0" distL="114300" distR="114300">
            <wp:extent cx="5264150" cy="1182370"/>
            <wp:effectExtent l="0" t="0" r="1270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08B3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完成批量通过操作后，点击【导出未审核通过的教材列表】。可以将所有的待审核教材数据列表导出。学院管理员可以拿着这个列表的教材数据。组织线下专家审核。</w:t>
      </w:r>
    </w:p>
    <w:p w14:paraId="19658EB8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6690" cy="1009650"/>
            <wp:effectExtent l="0" t="0" r="1016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D188">
      <w:pPr>
        <w:numPr>
          <w:ilvl w:val="0"/>
          <w:numId w:val="0"/>
        </w:numPr>
      </w:pPr>
      <w:r>
        <w:drawing>
          <wp:inline distT="0" distB="0" distL="114300" distR="114300">
            <wp:extent cx="5273675" cy="800100"/>
            <wp:effectExtent l="0" t="0" r="3175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9A07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完成专家审核后，学院管理员可以在导出表中，将审核人，审核状态，审核意见。三列的信息进行更新。然后再次导入到系统中。</w:t>
      </w:r>
    </w:p>
    <w:p w14:paraId="7E4B08D1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导入完成后，如果一门课中的所有教材都是通过状态了，那么课程的教材选用数据，自动审核通过。</w:t>
      </w:r>
    </w:p>
    <w:p w14:paraId="7A07DD80">
      <w:pPr>
        <w:numPr>
          <w:ilvl w:val="0"/>
          <w:numId w:val="0"/>
        </w:numPr>
      </w:pPr>
      <w:r>
        <w:drawing>
          <wp:inline distT="0" distB="0" distL="114300" distR="114300">
            <wp:extent cx="5266690" cy="1492250"/>
            <wp:effectExtent l="0" t="0" r="10160" b="1270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FC2D7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也可以手动进行审核结果的录入</w:t>
      </w:r>
    </w:p>
    <w:p w14:paraId="2C0BB20F">
      <w:pPr>
        <w:numPr>
          <w:ilvl w:val="0"/>
          <w:numId w:val="0"/>
        </w:numPr>
      </w:pPr>
      <w:r>
        <w:drawing>
          <wp:inline distT="0" distB="0" distL="114300" distR="114300">
            <wp:extent cx="5259070" cy="1088390"/>
            <wp:effectExtent l="0" t="0" r="17780" b="1651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AC98">
      <w:pPr>
        <w:numPr>
          <w:ilvl w:val="0"/>
          <w:numId w:val="0"/>
        </w:numPr>
        <w:ind w:left="420" w:leftChars="0"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点击【去审核】按键，可以看到教材信息。管理员可以设置维护审核人、状态、意见三列的数据。如果有驳回的，则数据驳回给填报人，如果都是通过状态，则课程的教材选用数据审核通过。</w:t>
      </w:r>
    </w:p>
    <w:p w14:paraId="26D3170C">
      <w:pPr>
        <w:numPr>
          <w:ilvl w:val="0"/>
          <w:numId w:val="0"/>
        </w:numPr>
      </w:pPr>
      <w:r>
        <w:drawing>
          <wp:inline distT="0" distB="0" distL="114300" distR="114300">
            <wp:extent cx="5266690" cy="1190625"/>
            <wp:effectExtent l="0" t="0" r="10160" b="952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44C66">
      <w:pPr>
        <w:numPr>
          <w:ilvl w:val="0"/>
          <w:numId w:val="0"/>
        </w:num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审核通过的教材选用数据，会自动提交给学院负责人查看。负责人确认后提交给教务部，如果学院负责人有异议，则线下沟通学院管理员，进行教材的审核驳回。</w:t>
      </w:r>
    </w:p>
    <w:p w14:paraId="1452C13D">
      <w:pPr>
        <w:numPr>
          <w:ilvl w:val="0"/>
          <w:numId w:val="0"/>
        </w:num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在学院负责人未提交给教务部管理员之前，学院管理员可以对已审核通过的教材审核结果数据进行修改。</w:t>
      </w:r>
    </w:p>
    <w:p w14:paraId="521D1D4C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829435"/>
            <wp:effectExtent l="0" t="0" r="10160" b="1841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CC39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教材征订录入（功能暂不执行）</w:t>
      </w:r>
    </w:p>
    <w:p w14:paraId="0B580BB2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学院负责人将教材选用数据提交给教务部管理员后，学院管理员进入教材征订录入菜单中，会展示这门课的教材征订维护信息。学院管理员可以维护征订数量。</w:t>
      </w:r>
    </w:p>
    <w:p w14:paraId="0C4EBA05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本科生征订数量</w:t>
      </w:r>
    </w:p>
    <w:p w14:paraId="736FA23C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该列表按照[课程+教材+班级]展示数据(细分到班级)。</w:t>
      </w:r>
    </w:p>
    <w:p w14:paraId="1D339C71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可以手动维护班级的教材征订数量。</w:t>
      </w:r>
    </w:p>
    <w:p w14:paraId="0386F053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59070" cy="2038350"/>
            <wp:effectExtent l="0" t="0" r="1778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9F472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可以导出模版，设置好所有的征订数量后导入系统。</w:t>
      </w:r>
    </w:p>
    <w:p w14:paraId="539E3059">
      <w:pPr>
        <w:numPr>
          <w:ilvl w:val="0"/>
          <w:numId w:val="0"/>
        </w:numPr>
      </w:pPr>
      <w:r>
        <w:drawing>
          <wp:inline distT="0" distB="0" distL="114300" distR="114300">
            <wp:extent cx="5266690" cy="1165860"/>
            <wp:effectExtent l="0" t="0" r="10160" b="1524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0A542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2306955"/>
            <wp:effectExtent l="0" t="0" r="2540" b="1714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805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新编教材审核</w:t>
      </w:r>
    </w:p>
    <w:p w14:paraId="79E9600C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学院管理员进入【新编教材管理】菜单，首先展示的统计图表。展示各个学院的教材选用数量，自编教材使用年度趋势，教材适用范围。</w:t>
      </w:r>
    </w:p>
    <w:p w14:paraId="70364267">
      <w:r>
        <w:drawing>
          <wp:inline distT="0" distB="0" distL="114300" distR="114300">
            <wp:extent cx="5261610" cy="2506980"/>
            <wp:effectExtent l="0" t="0" r="15240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6A238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点击【进入审核列表】，跳转审核列表页</w:t>
      </w:r>
    </w:p>
    <w:p w14:paraId="78667AA9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学院管理员可以审核本学院填报人、普通教师申请的新编教材。审核通过后教材进入教材库。</w:t>
      </w:r>
    </w:p>
    <w:p w14:paraId="57A7351D">
      <w:r>
        <w:drawing>
          <wp:inline distT="0" distB="0" distL="114300" distR="114300">
            <wp:extent cx="5262245" cy="2011045"/>
            <wp:effectExtent l="0" t="0" r="14605" b="825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DE0DB4"/>
    <w:multiLevelType w:val="singleLevel"/>
    <w:tmpl w:val="4DDE0DB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753B9461"/>
    <w:multiLevelType w:val="multilevel"/>
    <w:tmpl w:val="753B946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5446"/>
    <w:rsid w:val="0AFE5977"/>
    <w:rsid w:val="100625C1"/>
    <w:rsid w:val="163559AE"/>
    <w:rsid w:val="17C52D61"/>
    <w:rsid w:val="1EDB1A02"/>
    <w:rsid w:val="23767606"/>
    <w:rsid w:val="23DC5358"/>
    <w:rsid w:val="25315EDA"/>
    <w:rsid w:val="27580C1D"/>
    <w:rsid w:val="285A2A84"/>
    <w:rsid w:val="28B46C06"/>
    <w:rsid w:val="298D76A8"/>
    <w:rsid w:val="2E5517F6"/>
    <w:rsid w:val="38C61A80"/>
    <w:rsid w:val="3EEB0A50"/>
    <w:rsid w:val="429733C9"/>
    <w:rsid w:val="482D3E87"/>
    <w:rsid w:val="48EB621C"/>
    <w:rsid w:val="498B627D"/>
    <w:rsid w:val="4A8915B8"/>
    <w:rsid w:val="54245A4A"/>
    <w:rsid w:val="5607037B"/>
    <w:rsid w:val="57BA1013"/>
    <w:rsid w:val="58725163"/>
    <w:rsid w:val="5BE63794"/>
    <w:rsid w:val="5C8F2AA3"/>
    <w:rsid w:val="5D4E56CE"/>
    <w:rsid w:val="5F0E45BB"/>
    <w:rsid w:val="6C102B83"/>
    <w:rsid w:val="6CAF7244"/>
    <w:rsid w:val="6D62749B"/>
    <w:rsid w:val="722A4EEC"/>
    <w:rsid w:val="7BDA5826"/>
    <w:rsid w:val="7FA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1372</Words>
  <Characters>1426</Characters>
  <Lines>0</Lines>
  <Paragraphs>0</Paragraphs>
  <TotalTime>261</TotalTime>
  <ScaleCrop>false</ScaleCrop>
  <LinksUpToDate>false</LinksUpToDate>
  <CharactersWithSpaces>1426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2025-08-18T01:20:00Z</dcterms:created>
  <dc:creator>Wbl</dc:creator>
  <cp:lastModifiedBy>王子朝</cp:lastModifiedBy>
  <dcterms:modified xsi:type="dcterms:W3CDTF">2025-09-29T08:06:01Z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eyJoZGlkIjoiZTk1OTZkYWU3NDJhZDQ2NmU3ZDUyYWZhODA0ZDAzZjUiLCJ1c2VySWQiOiIxNjU4NTY2MzQ0In0=</vt:lpwstr>
  </property>
  <property fmtid="{D5CDD505-2E9C-101B-9397-08002B2CF9AE}" pid="4" name="ICV">
    <vt:lpwstr>C72F1E706E46416F8485B8D40D7D2000_12</vt:lpwstr>
  </property>
</Properties>
</file>