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E42DC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AD00765">
      <w:pPr>
        <w:spacing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2A5191F1">
      <w:pPr>
        <w:spacing w:line="600" w:lineRule="exact"/>
        <w:jc w:val="left"/>
        <w:rPr>
          <w:rFonts w:hint="eastAsia" w:eastAsia="微软雅黑" w:cs="黑体"/>
          <w:sz w:val="36"/>
          <w:szCs w:val="36"/>
        </w:rPr>
      </w:pPr>
      <w:r>
        <w:rPr>
          <w:rFonts w:hint="eastAsia" w:eastAsia="微软雅黑"/>
          <w:sz w:val="36"/>
          <w:szCs w:val="36"/>
        </w:rPr>
        <w:t>北京高校大学生职业规划与就业指导精品教材申报说明</w:t>
      </w:r>
      <w:r>
        <w:rPr>
          <w:rFonts w:hint="eastAsia" w:eastAsia="黑体" w:cs="黑体"/>
          <w:sz w:val="32"/>
          <w:szCs w:val="32"/>
        </w:rPr>
        <w:t xml:space="preserve">  </w:t>
      </w:r>
      <w:r>
        <w:rPr>
          <w:rFonts w:hint="eastAsia" w:eastAsia="黑体" w:cs="黑体"/>
          <w:sz w:val="36"/>
          <w:szCs w:val="36"/>
        </w:rPr>
        <w:t xml:space="preserve"> </w:t>
      </w:r>
    </w:p>
    <w:p w14:paraId="130293C5">
      <w:pPr>
        <w:spacing w:line="560" w:lineRule="exact"/>
        <w:ind w:firstLine="640" w:firstLineChars="200"/>
        <w:outlineLvl w:val="0"/>
        <w:rPr>
          <w:rFonts w:hint="eastAsia" w:eastAsia="黑体" w:cs="黑体"/>
          <w:sz w:val="32"/>
          <w:szCs w:val="32"/>
        </w:rPr>
      </w:pPr>
    </w:p>
    <w:p w14:paraId="48442B29">
      <w:pPr>
        <w:spacing w:line="560" w:lineRule="exact"/>
        <w:ind w:firstLine="640" w:firstLineChars="200"/>
        <w:outlineLvl w:val="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一、申报范围</w:t>
      </w:r>
    </w:p>
    <w:p w14:paraId="3F8478D8">
      <w:pPr>
        <w:spacing w:line="56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申报教材</w:t>
      </w:r>
      <w:r>
        <w:rPr>
          <w:rFonts w:hint="eastAsia" w:eastAsia="仿宋_GB2312"/>
          <w:sz w:val="32"/>
          <w:szCs w:val="32"/>
          <w:highlight w:val="none"/>
        </w:rPr>
        <w:t>为普通高等学校大学</w:t>
      </w:r>
      <w:r>
        <w:rPr>
          <w:rFonts w:hint="eastAsia" w:eastAsia="仿宋_GB2312"/>
          <w:sz w:val="32"/>
          <w:szCs w:val="32"/>
        </w:rPr>
        <w:t>生职业规划与就业指导教学活动中正在使用的教材，由北京高校专任教师编著且正式出版，包括纸质教材、数字教材等，不含习题集、作业册、教师用书、教辅用书等。</w:t>
      </w:r>
    </w:p>
    <w:p w14:paraId="742EC6FE">
      <w:pPr>
        <w:spacing w:line="560" w:lineRule="exact"/>
        <w:ind w:firstLine="640" w:firstLineChars="200"/>
        <w:outlineLvl w:val="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二、申报要求</w:t>
      </w:r>
    </w:p>
    <w:p w14:paraId="32A2209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1.教材应落实立德树人根本任务、紧扣人才培养目标；</w:t>
      </w:r>
    </w:p>
    <w:p w14:paraId="678D4B76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2.教材应适用于课程教学，对课程教学支撑效果显著；</w:t>
      </w:r>
    </w:p>
    <w:p w14:paraId="749193EC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3.教材形式丰富且在教学中实际使用超过一年（截止到2</w:t>
      </w:r>
      <w:r>
        <w:rPr>
          <w:rFonts w:ascii="仿宋_GB2312" w:eastAsia="仿宋_GB2312"/>
          <w:sz w:val="32"/>
          <w:szCs w:val="32"/>
        </w:rPr>
        <w:t>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8</w:t>
      </w:r>
      <w:r>
        <w:rPr>
          <w:rFonts w:hint="eastAsia" w:ascii="仿宋_GB2312" w:eastAsia="仿宋_GB2312"/>
          <w:sz w:val="32"/>
          <w:szCs w:val="32"/>
        </w:rPr>
        <w:t>月3</w:t>
      </w: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日）；</w:t>
      </w:r>
    </w:p>
    <w:p w14:paraId="3C24B888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4.编写理念鲜明、逻辑严谨、内容翔实、呈现丰满，编写团队理论水平高，与同类教材相比有优势特色；</w:t>
      </w:r>
    </w:p>
    <w:p w14:paraId="758CCB6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5.原则上由教材第一主编（作者）所在高校申报，编写人员无违法违纪记录或师德师风问题；</w:t>
      </w:r>
    </w:p>
    <w:p w14:paraId="526FDD02">
      <w:pPr>
        <w:spacing w:line="56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6.每所高校推荐教材不超过2本，提交材料具有原创性，不得抄袭、剽窃他人作品。</w:t>
      </w:r>
    </w:p>
    <w:p w14:paraId="61577880">
      <w:pPr>
        <w:spacing w:line="560" w:lineRule="exact"/>
        <w:ind w:firstLine="640" w:firstLineChars="200"/>
        <w:outlineLvl w:val="0"/>
        <w:rPr>
          <w:rFonts w:eastAsia="黑体" w:cs="黑体"/>
          <w:sz w:val="32"/>
          <w:szCs w:val="32"/>
        </w:rPr>
      </w:pPr>
      <w:r>
        <w:rPr>
          <w:rFonts w:hint="eastAsia" w:eastAsia="黑体" w:cs="黑体"/>
          <w:sz w:val="32"/>
          <w:szCs w:val="32"/>
        </w:rPr>
        <w:t>三、申报方式</w:t>
      </w:r>
    </w:p>
    <w:p w14:paraId="162614DE">
      <w:pPr>
        <w:spacing w:line="560" w:lineRule="exact"/>
        <w:ind w:firstLine="640" w:firstLineChars="200"/>
        <w:rPr>
          <w:rFonts w:hint="eastAsia" w:ascii="仿宋_GB2312" w:eastAsia="仿宋_GB2312"/>
          <w:color w:val="0000FF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各高校提交《北京高校大学生职业规划与就业指导精品教材申报书》（见附件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-1）、《北京高校大学生职业规划与就业指导精品教材申报书推荐汇总表》（见附件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</w:rPr>
        <w:t>-2）、5本教材。</w:t>
      </w:r>
    </w:p>
    <w:p w14:paraId="4DB1C825"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各高校</w:t>
      </w:r>
      <w:r>
        <w:rPr>
          <w:rFonts w:hint="eastAsia" w:eastAsia="仿宋_GB2312"/>
          <w:sz w:val="32"/>
          <w:szCs w:val="32"/>
        </w:rPr>
        <w:t>通过京彩引航赛事平台（简称平台，网址：https://bjpxzd.bysjy.com.cn/）提交</w:t>
      </w:r>
      <w:r>
        <w:rPr>
          <w:rFonts w:hint="eastAsia" w:ascii="仿宋_GB2312" w:eastAsia="仿宋_GB2312"/>
          <w:sz w:val="32"/>
          <w:szCs w:val="32"/>
        </w:rPr>
        <w:t>申报材料（申报书和汇总表的</w:t>
      </w:r>
      <w:r>
        <w:rPr>
          <w:rFonts w:hint="eastAsia" w:eastAsia="仿宋_GB2312"/>
          <w:sz w:val="32"/>
          <w:szCs w:val="32"/>
        </w:rPr>
        <w:t>Word和盖章版PDF文档</w:t>
      </w:r>
      <w:r>
        <w:rPr>
          <w:rFonts w:hint="eastAsia" w:ascii="仿宋_GB2312" w:eastAsia="仿宋_GB2312"/>
          <w:sz w:val="32"/>
          <w:szCs w:val="32"/>
        </w:rPr>
        <w:t>）</w:t>
      </w:r>
      <w:r>
        <w:rPr>
          <w:rFonts w:hint="eastAsia" w:eastAsia="仿宋_GB2312"/>
          <w:sz w:val="32"/>
          <w:szCs w:val="32"/>
        </w:rPr>
        <w:t>，平台开放时间为202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年8月2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日，报名截止时间202</w:t>
      </w:r>
      <w:r>
        <w:rPr>
          <w:rFonts w:hint="eastAsia" w:eastAsia="仿宋_GB2312"/>
          <w:sz w:val="32"/>
          <w:szCs w:val="32"/>
          <w:lang w:val="en-US" w:eastAsia="zh-CN"/>
        </w:rPr>
        <w:t>6</w:t>
      </w:r>
      <w:r>
        <w:rPr>
          <w:rFonts w:hint="eastAsia" w:eastAsia="仿宋_GB2312"/>
          <w:sz w:val="32"/>
          <w:szCs w:val="32"/>
        </w:rPr>
        <w:t>年9月2</w:t>
      </w:r>
      <w:r>
        <w:rPr>
          <w:rFonts w:hint="eastAsia" w:eastAsia="仿宋_GB2312"/>
          <w:sz w:val="32"/>
          <w:szCs w:val="32"/>
          <w:lang w:val="en-US" w:eastAsia="zh-CN"/>
        </w:rPr>
        <w:t>2</w:t>
      </w:r>
      <w:r>
        <w:rPr>
          <w:rFonts w:hint="eastAsia" w:eastAsia="仿宋_GB2312"/>
          <w:sz w:val="32"/>
          <w:szCs w:val="32"/>
        </w:rPr>
        <w:t>日24:00。</w:t>
      </w:r>
    </w:p>
    <w:p w14:paraId="1C64AD3F">
      <w:pPr>
        <w:spacing w:line="560" w:lineRule="exact"/>
        <w:ind w:firstLine="640" w:firstLineChars="200"/>
        <w:outlineLvl w:val="0"/>
        <w:rPr>
          <w:rFonts w:ascii="仿宋_GB2312" w:hAnsi="宋体" w:eastAsia="仿宋_GB2312"/>
          <w:sz w:val="32"/>
          <w:szCs w:val="32"/>
        </w:rPr>
      </w:pPr>
    </w:p>
    <w:p w14:paraId="5C72E220">
      <w:pPr>
        <w:spacing w:line="560" w:lineRule="exact"/>
        <w:ind w:left="2070" w:leftChars="300" w:hanging="1440" w:hangingChars="45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附件：</w:t>
      </w: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-1.北京高校大学生职业规划与就业指导精品教材</w:t>
      </w:r>
    </w:p>
    <w:p w14:paraId="50A9F566">
      <w:pPr>
        <w:spacing w:line="560" w:lineRule="exact"/>
        <w:ind w:firstLine="2240" w:firstLineChars="700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申报书</w:t>
      </w:r>
    </w:p>
    <w:p w14:paraId="7DF8E489">
      <w:pPr>
        <w:spacing w:line="560" w:lineRule="exact"/>
        <w:ind w:firstLine="1558" w:firstLineChars="487"/>
        <w:outlineLvl w:val="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-</w:t>
      </w:r>
      <w:r>
        <w:rPr>
          <w:rFonts w:ascii="仿宋_GB2312" w:hAnsi="宋体" w:eastAsia="仿宋_GB2312"/>
          <w:sz w:val="32"/>
          <w:szCs w:val="32"/>
        </w:rPr>
        <w:t>2</w:t>
      </w:r>
      <w:r>
        <w:rPr>
          <w:rFonts w:hint="eastAsia" w:ascii="仿宋_GB2312" w:hAnsi="宋体" w:eastAsia="仿宋_GB2312"/>
          <w:sz w:val="32"/>
          <w:szCs w:val="32"/>
        </w:rPr>
        <w:t>.</w:t>
      </w:r>
      <w:r>
        <w:rPr>
          <w:rFonts w:hint="eastAsia" w:eastAsia="仿宋_GB2312"/>
          <w:sz w:val="32"/>
          <w:szCs w:val="32"/>
        </w:rPr>
        <w:t>北京高校大学生职业规划与就业指导精品教材</w:t>
      </w:r>
    </w:p>
    <w:p w14:paraId="2FF5F5A6">
      <w:pPr>
        <w:spacing w:line="560" w:lineRule="exact"/>
        <w:ind w:left="1768" w:leftChars="842" w:firstLine="534" w:firstLineChars="167"/>
        <w:outlineLvl w:val="0"/>
        <w:rPr>
          <w:rFonts w:hint="eastAsia" w:ascii="仿宋_GB2312" w:hAnsi="宋体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推荐汇总表</w:t>
      </w:r>
    </w:p>
    <w:p w14:paraId="5EADFB6A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49F91B50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5E2F819F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4263A329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12525518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073FC4FE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410CCD0F">
      <w:pPr>
        <w:widowControl/>
        <w:suppressAutoHyphens/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p w14:paraId="286F9E1C">
      <w:pPr>
        <w:widowControl/>
        <w:suppressAutoHyphens/>
        <w:spacing w:line="560" w:lineRule="exact"/>
        <w:jc w:val="left"/>
        <w:rPr>
          <w:rFonts w:ascii="黑体" w:hAnsi="黑体" w:eastAsia="黑体"/>
          <w:kern w:val="0"/>
          <w:sz w:val="32"/>
          <w:szCs w:val="32"/>
        </w:rPr>
      </w:pPr>
    </w:p>
    <w:p w14:paraId="09FC9E95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</w:p>
    <w:p w14:paraId="207F5B17">
      <w:pPr>
        <w:widowControl/>
        <w:suppressAutoHyphens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br w:type="page"/>
      </w:r>
      <w:r>
        <w:rPr>
          <w:rFonts w:hint="eastAsia" w:ascii="黑体" w:hAnsi="黑体" w:eastAsia="黑体" w:cs="黑体"/>
          <w:kern w:val="0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2</w:t>
      </w:r>
      <w:r>
        <w:rPr>
          <w:rFonts w:hint="eastAsia" w:ascii="黑体" w:hAnsi="黑体" w:eastAsia="黑体" w:cs="黑体"/>
          <w:kern w:val="0"/>
          <w:sz w:val="32"/>
          <w:szCs w:val="32"/>
        </w:rPr>
        <w:t>-1</w:t>
      </w:r>
    </w:p>
    <w:p w14:paraId="79521257">
      <w:pPr>
        <w:suppressAutoHyphens/>
        <w:snapToGrid w:val="0"/>
        <w:spacing w:line="560" w:lineRule="exact"/>
        <w:ind w:left="-283" w:leftChars="-135"/>
        <w:jc w:val="center"/>
        <w:rPr>
          <w:rFonts w:hint="eastAsia" w:ascii="微软雅黑" w:hAnsi="Calibri" w:eastAsia="微软雅黑"/>
          <w:b/>
          <w:sz w:val="44"/>
        </w:rPr>
      </w:pPr>
      <w:r>
        <w:rPr>
          <w:rFonts w:hint="eastAsia" w:ascii="仿宋_GB2312" w:hAnsi="宋体" w:eastAsia="仿宋_GB2312"/>
          <w:sz w:val="32"/>
          <w:szCs w:val="32"/>
          <w:highlight w:val="yellow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6596380</wp:posOffset>
                </wp:positionH>
                <wp:positionV relativeFrom="paragraph">
                  <wp:posOffset>148590</wp:posOffset>
                </wp:positionV>
                <wp:extent cx="3020695" cy="48260"/>
                <wp:effectExtent l="635" t="28575" r="1270" b="3746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20695" cy="48260"/>
                        </a:xfrm>
                        <a:prstGeom prst="line">
                          <a:avLst/>
                        </a:prstGeom>
                        <a:ln w="57150" cap="flat" cmpd="thinThick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519.4pt;margin-top:11.7pt;height:3.8pt;width:237.85pt;z-index:251659264;mso-width-relative:page;mso-height-relative:page;" filled="f" stroked="t" coordsize="21600,21600" o:gfxdata="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BAyU8PYAAAACwEAAA8AAAAAAAAAAQAgAAAAIgAAAGRycy9k&#10;b3ducmV2LnhtbFBLAQIUABQAAAAIAIdO4kCuE+uOAgIAAO8DAAAOAAAAAAAAAAEAIAAAACcBAABk&#10;cnMvZTJvRG9jLnhtbFBLBQYAAAAABgAGAFkBAACbBQAAAAA=&#10;">
                <v:fill on="f" focussize="0,0"/>
                <v:stroke weight="4.5pt" color="#FF0000" linestyle="thinThick" joinstyle="round"/>
                <v:imagedata o:title=""/>
                <o:lock v:ext="edit" aspectratio="f"/>
              </v:line>
            </w:pict>
          </mc:Fallback>
        </mc:AlternateContent>
      </w:r>
    </w:p>
    <w:p w14:paraId="77715792">
      <w:pPr>
        <w:suppressAutoHyphens/>
        <w:snapToGrid w:val="0"/>
        <w:spacing w:line="560" w:lineRule="exact"/>
        <w:ind w:left="-283" w:leftChars="-135"/>
        <w:jc w:val="center"/>
        <w:rPr>
          <w:rFonts w:ascii="微软雅黑" w:hAnsi="Calibri" w:eastAsia="微软雅黑"/>
          <w:b/>
          <w:sz w:val="44"/>
        </w:rPr>
      </w:pPr>
      <w:r>
        <w:rPr>
          <w:rFonts w:hint="eastAsia" w:ascii="微软雅黑" w:hAnsi="Calibri" w:eastAsia="微软雅黑"/>
          <w:b/>
          <w:sz w:val="44"/>
        </w:rPr>
        <w:t>北京高校大学生职业规划与就业指导精品教材</w:t>
      </w:r>
    </w:p>
    <w:p w14:paraId="73E76E42">
      <w:pPr>
        <w:suppressAutoHyphens/>
        <w:snapToGrid w:val="0"/>
        <w:spacing w:line="560" w:lineRule="exact"/>
        <w:jc w:val="center"/>
        <w:rPr>
          <w:rFonts w:ascii="Calibri" w:hAnsi="Calibri"/>
          <w:sz w:val="24"/>
        </w:rPr>
      </w:pPr>
      <w:r>
        <w:rPr>
          <w:rFonts w:hint="eastAsia" w:ascii="微软雅黑" w:hAnsi="Calibri" w:eastAsia="微软雅黑"/>
          <w:b/>
          <w:sz w:val="44"/>
        </w:rPr>
        <w:t>申  报  书</w:t>
      </w:r>
    </w:p>
    <w:p w14:paraId="3BFA8D9E">
      <w:pPr>
        <w:suppressAutoHyphens/>
        <w:snapToGrid w:val="0"/>
        <w:spacing w:after="120" w:line="560" w:lineRule="exact"/>
        <w:ind w:left="420" w:leftChars="200"/>
        <w:jc w:val="center"/>
        <w:rPr>
          <w:rFonts w:ascii="Calibri" w:hAnsi="Calibri"/>
          <w:sz w:val="18"/>
          <w:szCs w:val="18"/>
        </w:rPr>
      </w:pPr>
      <w:r>
        <w:rPr>
          <w:rFonts w:ascii="仿宋_GB2312" w:hAnsi="Calibri" w:eastAsia="仿宋_GB2312"/>
          <w:sz w:val="36"/>
          <w:szCs w:val="20"/>
        </w:rPr>
        <w:t> </w:t>
      </w:r>
    </w:p>
    <w:p w14:paraId="7A3814A3">
      <w:pPr>
        <w:suppressAutoHyphens/>
        <w:snapToGrid w:val="0"/>
        <w:spacing w:after="120" w:line="560" w:lineRule="exact"/>
        <w:ind w:left="420" w:leftChars="200"/>
        <w:jc w:val="center"/>
        <w:rPr>
          <w:rFonts w:ascii="仿宋_GB2312" w:hAnsi="Calibri" w:eastAsia="仿宋_GB2312"/>
          <w:sz w:val="36"/>
          <w:szCs w:val="20"/>
        </w:rPr>
      </w:pPr>
    </w:p>
    <w:p w14:paraId="5811FA90">
      <w:pPr>
        <w:suppressAutoHyphens/>
        <w:snapToGrid w:val="0"/>
        <w:spacing w:after="120" w:line="560" w:lineRule="exact"/>
        <w:ind w:left="420" w:leftChars="200"/>
        <w:jc w:val="center"/>
        <w:rPr>
          <w:rFonts w:ascii="仿宋_GB2312" w:hAnsi="Calibri" w:eastAsia="仿宋_GB2312"/>
          <w:sz w:val="36"/>
          <w:szCs w:val="20"/>
        </w:rPr>
      </w:pPr>
    </w:p>
    <w:p w14:paraId="2D8D75A4">
      <w:pPr>
        <w:suppressAutoHyphens/>
        <w:snapToGrid w:val="0"/>
        <w:spacing w:after="120" w:line="560" w:lineRule="exact"/>
        <w:ind w:left="420" w:leftChars="200"/>
        <w:jc w:val="center"/>
        <w:rPr>
          <w:rFonts w:ascii="Calibri" w:hAnsi="Calibri"/>
          <w:sz w:val="18"/>
          <w:szCs w:val="18"/>
        </w:rPr>
      </w:pPr>
      <w:r>
        <w:rPr>
          <w:rFonts w:ascii="仿宋_GB2312" w:hAnsi="Calibri" w:eastAsia="仿宋_GB2312"/>
          <w:sz w:val="36"/>
          <w:szCs w:val="20"/>
        </w:rPr>
        <w:t> </w:t>
      </w:r>
    </w:p>
    <w:p w14:paraId="72AE0539">
      <w:pPr>
        <w:suppressAutoHyphens/>
        <w:snapToGrid w:val="0"/>
        <w:spacing w:line="560" w:lineRule="exact"/>
        <w:rPr>
          <w:rFonts w:ascii="仿宋_GB2312" w:hAnsi="Calibri" w:eastAsia="仿宋_GB2312"/>
          <w:sz w:val="36"/>
          <w:szCs w:val="36"/>
          <w:u w:val="single"/>
        </w:rPr>
      </w:pPr>
      <w:r>
        <w:rPr>
          <w:rFonts w:hint="eastAsia" w:ascii="仿宋_GB2312" w:hAnsi="Calibri" w:eastAsia="仿宋_GB2312"/>
          <w:sz w:val="36"/>
          <w:szCs w:val="20"/>
        </w:rPr>
        <w:t xml:space="preserve">  教</w:t>
      </w:r>
      <w:r>
        <w:rPr>
          <w:rFonts w:hint="eastAsia" w:ascii="仿宋_GB2312" w:hAnsi="Calibri" w:eastAsia="仿宋_GB2312"/>
          <w:sz w:val="36"/>
          <w:szCs w:val="36"/>
        </w:rPr>
        <w:t>材名称：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                             </w:t>
      </w:r>
    </w:p>
    <w:p w14:paraId="44EF5E42">
      <w:pPr>
        <w:suppressAutoHyphens/>
        <w:snapToGrid w:val="0"/>
        <w:spacing w:line="560" w:lineRule="exact"/>
        <w:ind w:firstLine="360" w:firstLineChars="100"/>
        <w:rPr>
          <w:rFonts w:ascii="仿宋_GB2312" w:hAnsi="Calibri" w:eastAsia="仿宋_GB2312"/>
          <w:sz w:val="36"/>
          <w:szCs w:val="36"/>
          <w:u w:val="single"/>
        </w:rPr>
      </w:pPr>
      <w:r>
        <w:rPr>
          <w:rFonts w:hint="eastAsia" w:ascii="仿宋_GB2312" w:hAnsi="Calibri" w:eastAsia="仿宋_GB2312"/>
          <w:sz w:val="36"/>
          <w:szCs w:val="36"/>
        </w:rPr>
        <w:t>主编姓名：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                             </w:t>
      </w:r>
    </w:p>
    <w:p w14:paraId="0EBC895E">
      <w:pPr>
        <w:suppressAutoHyphens/>
        <w:snapToGrid w:val="0"/>
        <w:spacing w:line="560" w:lineRule="exact"/>
        <w:ind w:firstLine="360" w:firstLineChars="100"/>
        <w:rPr>
          <w:rFonts w:ascii="仿宋_GB2312" w:hAnsi="Calibri" w:eastAsia="仿宋_GB2312"/>
          <w:sz w:val="36"/>
          <w:szCs w:val="36"/>
        </w:rPr>
      </w:pPr>
      <w:r>
        <w:rPr>
          <w:rFonts w:hint="eastAsia" w:ascii="仿宋_GB2312" w:hAnsi="Calibri" w:eastAsia="仿宋_GB2312"/>
          <w:sz w:val="36"/>
          <w:szCs w:val="36"/>
        </w:rPr>
        <w:t>出版单位：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                        </w:t>
      </w:r>
      <w:r>
        <w:rPr>
          <w:rFonts w:ascii="仿宋_GB2312" w:hAnsi="Calibri" w:eastAsia="仿宋_GB2312"/>
          <w:sz w:val="36"/>
          <w:szCs w:val="36"/>
          <w:u w:val="single"/>
        </w:rPr>
        <w:t xml:space="preserve">  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</w:t>
      </w:r>
    </w:p>
    <w:p w14:paraId="1334426C">
      <w:pPr>
        <w:suppressAutoHyphens/>
        <w:snapToGrid w:val="0"/>
        <w:spacing w:line="560" w:lineRule="exact"/>
        <w:ind w:firstLine="360" w:firstLineChars="100"/>
        <w:rPr>
          <w:rFonts w:ascii="Calibri" w:hAnsi="Calibri"/>
          <w:sz w:val="36"/>
          <w:szCs w:val="36"/>
        </w:rPr>
      </w:pPr>
      <w:r>
        <w:rPr>
          <w:rFonts w:hint="eastAsia" w:ascii="仿宋_GB2312" w:hAnsi="Calibri" w:eastAsia="仿宋_GB2312"/>
          <w:sz w:val="36"/>
          <w:szCs w:val="36"/>
        </w:rPr>
        <w:t>推荐单位：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         </w:t>
      </w:r>
      <w:r>
        <w:rPr>
          <w:rFonts w:ascii="仿宋_GB2312" w:hAnsi="Calibri" w:eastAsia="仿宋_GB2312"/>
          <w:sz w:val="36"/>
          <w:szCs w:val="36"/>
          <w:u w:val="single"/>
        </w:rPr>
        <w:t xml:space="preserve">            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     </w:t>
      </w:r>
    </w:p>
    <w:p w14:paraId="55D11130">
      <w:pPr>
        <w:suppressAutoHyphens/>
        <w:spacing w:line="560" w:lineRule="exact"/>
        <w:rPr>
          <w:rFonts w:hint="eastAsia" w:ascii="Calibri" w:hAnsi="Calibri"/>
          <w:sz w:val="18"/>
          <w:szCs w:val="18"/>
        </w:rPr>
      </w:pPr>
      <w:r>
        <w:rPr>
          <w:rFonts w:hint="eastAsia" w:ascii="仿宋_GB2312" w:hAnsi="Calibri" w:eastAsia="仿宋_GB2312"/>
          <w:sz w:val="36"/>
          <w:szCs w:val="36"/>
        </w:rPr>
        <w:t xml:space="preserve">  申报日期：</w:t>
      </w:r>
      <w:r>
        <w:rPr>
          <w:rFonts w:hint="eastAsia" w:ascii="仿宋_GB2312" w:hAnsi="Calibri" w:eastAsia="仿宋_GB2312"/>
          <w:sz w:val="36"/>
          <w:szCs w:val="36"/>
          <w:u w:val="single"/>
        </w:rPr>
        <w:t xml:space="preserve">                                </w:t>
      </w:r>
    </w:p>
    <w:p w14:paraId="3C8BC520">
      <w:pPr>
        <w:suppressAutoHyphens/>
        <w:snapToGrid w:val="0"/>
        <w:spacing w:after="120" w:line="560" w:lineRule="exact"/>
        <w:ind w:left="420" w:leftChars="200"/>
        <w:rPr>
          <w:rFonts w:ascii="仿宋_GB2312" w:hAnsi="Calibri" w:eastAsia="仿宋_GB2312"/>
          <w:sz w:val="18"/>
          <w:szCs w:val="18"/>
        </w:rPr>
      </w:pPr>
      <w:r>
        <w:rPr>
          <w:rFonts w:ascii="仿宋_GB2312" w:hAnsi="Calibri" w:eastAsia="仿宋_GB2312"/>
          <w:sz w:val="18"/>
          <w:szCs w:val="18"/>
        </w:rPr>
        <w:t> </w:t>
      </w:r>
    </w:p>
    <w:p w14:paraId="525A5082">
      <w:pPr>
        <w:suppressAutoHyphens/>
        <w:snapToGrid w:val="0"/>
        <w:spacing w:after="120" w:line="560" w:lineRule="exact"/>
        <w:ind w:left="420" w:leftChars="200"/>
        <w:rPr>
          <w:rFonts w:hint="eastAsia" w:ascii="仿宋_GB2312" w:hAnsi="Calibri" w:eastAsia="仿宋_GB2312"/>
          <w:sz w:val="18"/>
          <w:szCs w:val="18"/>
        </w:rPr>
      </w:pPr>
    </w:p>
    <w:p w14:paraId="20943CA8">
      <w:pPr>
        <w:suppressAutoHyphens/>
        <w:snapToGrid w:val="0"/>
        <w:spacing w:after="120" w:line="560" w:lineRule="exact"/>
        <w:ind w:left="420" w:leftChars="200"/>
        <w:rPr>
          <w:rFonts w:ascii="Calibri" w:hAnsi="Calibri"/>
          <w:sz w:val="18"/>
          <w:szCs w:val="18"/>
        </w:rPr>
      </w:pPr>
    </w:p>
    <w:p w14:paraId="6B18B945">
      <w:pPr>
        <w:suppressAutoHyphens/>
        <w:snapToGrid w:val="0"/>
        <w:spacing w:after="120" w:line="560" w:lineRule="exact"/>
        <w:rPr>
          <w:rFonts w:ascii="Calibri" w:hAnsi="Calibri"/>
          <w:sz w:val="18"/>
          <w:szCs w:val="18"/>
        </w:rPr>
      </w:pPr>
    </w:p>
    <w:p w14:paraId="6D2750FF">
      <w:pPr>
        <w:suppressAutoHyphens/>
        <w:snapToGrid w:val="0"/>
        <w:spacing w:line="560" w:lineRule="exact"/>
        <w:jc w:val="center"/>
        <w:rPr>
          <w:rFonts w:ascii="Calibri" w:hAnsi="Calibri"/>
          <w:sz w:val="18"/>
          <w:szCs w:val="18"/>
        </w:rPr>
      </w:pPr>
      <w:r>
        <w:rPr>
          <w:rFonts w:hint="eastAsia" w:ascii="仿宋_GB2312" w:hAnsi="Calibri" w:eastAsia="仿宋_GB2312"/>
          <w:bCs/>
          <w:sz w:val="36"/>
          <w:szCs w:val="20"/>
        </w:rPr>
        <w:t>北 京 市 教 育 委 员 会 制</w:t>
      </w:r>
    </w:p>
    <w:p w14:paraId="6C46D8E5">
      <w:pPr>
        <w:widowControl/>
        <w:spacing w:beforeAutospacing="1" w:afterAutospacing="1"/>
        <w:jc w:val="left"/>
        <w:rPr>
          <w:rFonts w:ascii="黑体" w:hAnsi="Calibri" w:eastAsia="黑体"/>
          <w:sz w:val="32"/>
          <w:szCs w:val="20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7" w:h="16839"/>
          <w:pgMar w:top="2381" w:right="1417" w:bottom="1985" w:left="1417" w:header="720" w:footer="1304" w:gutter="0"/>
          <w:pgNumType w:fmt="decimal"/>
          <w:cols w:space="720" w:num="1"/>
          <w:docGrid w:linePitch="286" w:charSpace="0"/>
        </w:sectPr>
      </w:pPr>
    </w:p>
    <w:p w14:paraId="030C1BF9">
      <w:pPr>
        <w:suppressAutoHyphens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一、基本情况</w:t>
      </w:r>
    </w:p>
    <w:tbl>
      <w:tblPr>
        <w:tblStyle w:val="4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426"/>
        <w:gridCol w:w="1835"/>
        <w:gridCol w:w="2431"/>
      </w:tblGrid>
      <w:tr w14:paraId="215EB9D7">
        <w:trPr>
          <w:trHeight w:val="811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869A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教材名称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D9373">
            <w:pPr>
              <w:suppressAutoHyphens/>
              <w:spacing w:after="120" w:line="4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53AF4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ISBN号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69A4E7">
            <w:pPr>
              <w:tabs>
                <w:tab w:val="left" w:pos="690"/>
              </w:tabs>
              <w:suppressAutoHyphens/>
              <w:spacing w:after="120" w:line="4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562453FC">
        <w:trPr>
          <w:trHeight w:val="74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994D4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主编姓名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0DFBD9">
            <w:pPr>
              <w:suppressAutoHyphens/>
              <w:spacing w:after="120" w:line="4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F6F5B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出版单位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3DD6BA">
            <w:pPr>
              <w:tabs>
                <w:tab w:val="left" w:pos="690"/>
              </w:tabs>
              <w:suppressAutoHyphens/>
              <w:spacing w:after="120" w:line="4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B20F533">
        <w:trPr>
          <w:trHeight w:val="738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2B806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出版时间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97799">
            <w:pPr>
              <w:suppressAutoHyphens/>
              <w:spacing w:after="120" w:line="4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4EC4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版    次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E9895">
            <w:pPr>
              <w:suppressAutoHyphens/>
              <w:spacing w:line="4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3028A14B">
        <w:trPr>
          <w:trHeight w:val="664" w:hRule="atLeast"/>
          <w:jc w:val="center"/>
        </w:trPr>
        <w:tc>
          <w:tcPr>
            <w:tcW w:w="18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086C88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适用年级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E52803">
            <w:pPr>
              <w:tabs>
                <w:tab w:val="left" w:pos="690"/>
              </w:tabs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7A23">
            <w:pPr>
              <w:suppressAutoHyphens/>
              <w:spacing w:line="4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参考学时</w:t>
            </w:r>
          </w:p>
        </w:tc>
        <w:tc>
          <w:tcPr>
            <w:tcW w:w="24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6C7B81">
            <w:pPr>
              <w:suppressAutoHyphens/>
              <w:spacing w:after="120" w:line="4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DC33138">
        <w:trPr>
          <w:trHeight w:val="2456" w:hRule="atLeast"/>
          <w:jc w:val="center"/>
        </w:trPr>
        <w:tc>
          <w:tcPr>
            <w:tcW w:w="85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0F8399">
            <w:pPr>
              <w:suppressAutoHyphens/>
              <w:spacing w:line="460" w:lineRule="exac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曾获奖励</w:t>
            </w:r>
          </w:p>
        </w:tc>
      </w:tr>
    </w:tbl>
    <w:p w14:paraId="15AB808E">
      <w:pPr>
        <w:suppressAutoHyphens/>
        <w:spacing w:line="560" w:lineRule="exact"/>
        <w:jc w:val="lef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二、使用情况</w:t>
      </w:r>
    </w:p>
    <w:tbl>
      <w:tblPr>
        <w:tblStyle w:val="4"/>
        <w:tblW w:w="85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06"/>
        <w:gridCol w:w="2319"/>
        <w:gridCol w:w="1843"/>
        <w:gridCol w:w="1928"/>
      </w:tblGrid>
      <w:tr w14:paraId="5E114DAB">
        <w:trPr>
          <w:trHeight w:val="786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FAD49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课程名称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C7CA80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3F9427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   时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94D21F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18ED134F">
        <w:trPr>
          <w:trHeight w:val="744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50823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课程性质</w:t>
            </w:r>
          </w:p>
        </w:tc>
        <w:tc>
          <w:tcPr>
            <w:tcW w:w="60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2604E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□必修课       □选修课   </w:t>
            </w:r>
          </w:p>
        </w:tc>
      </w:tr>
      <w:tr w14:paraId="75D25338">
        <w:trPr>
          <w:trHeight w:val="932" w:hRule="atLeast"/>
          <w:jc w:val="center"/>
        </w:trPr>
        <w:tc>
          <w:tcPr>
            <w:tcW w:w="2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BE12B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使用教师人数</w:t>
            </w:r>
          </w:p>
        </w:tc>
        <w:tc>
          <w:tcPr>
            <w:tcW w:w="23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FCB5B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12EB70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教材发行量</w:t>
            </w:r>
          </w:p>
        </w:tc>
        <w:tc>
          <w:tcPr>
            <w:tcW w:w="19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86F4C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31393C23">
        <w:trPr>
          <w:trHeight w:val="3091" w:hRule="atLeast"/>
          <w:jc w:val="center"/>
        </w:trPr>
        <w:tc>
          <w:tcPr>
            <w:tcW w:w="857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F47300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该课程获奖情况</w:t>
            </w:r>
          </w:p>
        </w:tc>
      </w:tr>
    </w:tbl>
    <w:p w14:paraId="58DF2D81">
      <w:pPr>
        <w:suppressAutoHyphens/>
        <w:spacing w:line="560" w:lineRule="exact"/>
        <w:jc w:val="left"/>
        <w:rPr>
          <w:rFonts w:hint="eastAsia" w:ascii="Calibri" w:hAnsi="Calibri"/>
          <w:sz w:val="32"/>
          <w:szCs w:val="32"/>
        </w:rPr>
      </w:pPr>
      <w:r>
        <w:rPr>
          <w:rFonts w:ascii="微软雅黑" w:hAnsi="Calibri" w:eastAsia="微软雅黑"/>
          <w:sz w:val="28"/>
          <w:szCs w:val="20"/>
        </w:rPr>
        <w:br w:type="page"/>
      </w:r>
      <w:r>
        <w:rPr>
          <w:rFonts w:hint="eastAsia" w:ascii="黑体" w:hAnsi="黑体" w:eastAsia="黑体"/>
          <w:sz w:val="32"/>
          <w:szCs w:val="32"/>
        </w:rPr>
        <w:t>三、编者情况</w:t>
      </w:r>
    </w:p>
    <w:tbl>
      <w:tblPr>
        <w:tblStyle w:val="4"/>
        <w:tblW w:w="84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"/>
        <w:gridCol w:w="463"/>
        <w:gridCol w:w="535"/>
        <w:gridCol w:w="1141"/>
        <w:gridCol w:w="217"/>
        <w:gridCol w:w="1135"/>
        <w:gridCol w:w="502"/>
        <w:gridCol w:w="665"/>
        <w:gridCol w:w="1428"/>
        <w:gridCol w:w="1436"/>
      </w:tblGrid>
      <w:tr w14:paraId="7E7DDA61">
        <w:trPr>
          <w:cantSplit/>
          <w:trHeight w:val="1094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A5022D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主编姓名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2E3A4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6110AC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  别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DA18C1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768D79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出生年月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4DA03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59783FAC">
        <w:trPr>
          <w:cantSplit/>
          <w:trHeight w:val="1256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24647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学历学位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DDD764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60CC4E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称</w:t>
            </w:r>
          </w:p>
        </w:tc>
        <w:tc>
          <w:tcPr>
            <w:tcW w:w="116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D19AF">
            <w:pPr>
              <w:suppressAutoHyphens/>
              <w:spacing w:after="120" w:line="560" w:lineRule="exact"/>
              <w:ind w:left="420" w:leftChars="200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BA0AD5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  <w:tc>
          <w:tcPr>
            <w:tcW w:w="14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D0530E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774F5592">
        <w:trPr>
          <w:cantSplit/>
          <w:trHeight w:val="1234" w:hRule="atLeast"/>
          <w:jc w:val="center"/>
        </w:trPr>
        <w:tc>
          <w:tcPr>
            <w:tcW w:w="14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FE7D4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所在部门</w:t>
            </w:r>
          </w:p>
        </w:tc>
        <w:tc>
          <w:tcPr>
            <w:tcW w:w="18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1EC5DD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F002B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联系方式</w:t>
            </w:r>
          </w:p>
        </w:tc>
        <w:tc>
          <w:tcPr>
            <w:tcW w:w="28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050F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0ED87EDC">
        <w:trPr>
          <w:cantSplit/>
          <w:trHeight w:val="7714" w:hRule="atLeast"/>
          <w:jc w:val="center"/>
        </w:trPr>
        <w:tc>
          <w:tcPr>
            <w:tcW w:w="84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40480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主要教学科研经历、获奖情况及主编教材情况（教材名称、出版时间、出版社、获奖情况、使用情况等）（300 字以内）</w:t>
            </w:r>
          </w:p>
          <w:p w14:paraId="5D5F3FA6">
            <w:pPr>
              <w:suppressAutoHyphens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 w14:paraId="20534068">
            <w:pPr>
              <w:suppressAutoHyphens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  <w:tr w14:paraId="59464551">
        <w:trPr>
          <w:cantSplit/>
          <w:trHeight w:val="586" w:hRule="atLeast"/>
          <w:jc w:val="center"/>
        </w:trPr>
        <w:tc>
          <w:tcPr>
            <w:tcW w:w="84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36FB89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其他编者情况（按教材作者署名顺序排列）</w:t>
            </w:r>
          </w:p>
        </w:tc>
      </w:tr>
      <w:tr w14:paraId="65BFD517">
        <w:trPr>
          <w:cantSplit/>
          <w:trHeight w:val="586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D8220D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D5D94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年龄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B0610A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职称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095F6B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工作单位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7BE31A">
            <w:pPr>
              <w:suppressAutoHyphens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承担编写或制作的任务</w:t>
            </w:r>
          </w:p>
        </w:tc>
      </w:tr>
      <w:tr w14:paraId="67DFA171">
        <w:trPr>
          <w:cantSplit/>
          <w:trHeight w:val="71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6BEE2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29B3B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DE06D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C92101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D76C6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67209D7B">
        <w:trPr>
          <w:cantSplit/>
          <w:trHeight w:val="71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62348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B8C98C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F85DB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0C215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D4735C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4C0DDE74">
        <w:trPr>
          <w:cantSplit/>
          <w:trHeight w:val="71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08E57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6CDBB9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C7A30FC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78D24C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66FE1D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1F676451">
        <w:trPr>
          <w:cantSplit/>
          <w:trHeight w:val="71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6FC55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1BFDFE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A322F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ADC248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33276D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 </w:t>
            </w:r>
          </w:p>
        </w:tc>
      </w:tr>
      <w:tr w14:paraId="70CC1DFC">
        <w:trPr>
          <w:cantSplit/>
          <w:trHeight w:val="71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726CC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7679487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8DBD2C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B5429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47264A5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74E7C59B">
        <w:trPr>
          <w:cantSplit/>
          <w:trHeight w:val="720" w:hRule="atLeast"/>
          <w:jc w:val="center"/>
        </w:trPr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A8B5ED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98092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1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D4D9AD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85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532817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35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3A5344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</w:tr>
      <w:tr w14:paraId="006F2CD7">
        <w:trPr>
          <w:cantSplit/>
          <w:trHeight w:val="6797" w:hRule="atLeast"/>
          <w:jc w:val="center"/>
        </w:trPr>
        <w:tc>
          <w:tcPr>
            <w:tcW w:w="8487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0C1EF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教材编写团队情况（500字以内）</w:t>
            </w:r>
          </w:p>
          <w:p w14:paraId="0CA68D7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7B95EC5A">
      <w:pPr>
        <w:suppressAutoHyphens/>
        <w:spacing w:line="560" w:lineRule="exact"/>
        <w:jc w:val="left"/>
        <w:rPr>
          <w:rFonts w:hint="eastAsia" w:eastAsia="微软雅黑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  <w:r>
        <w:rPr>
          <w:rFonts w:hint="eastAsia" w:ascii="黑体" w:hAnsi="黑体" w:eastAsia="黑体"/>
          <w:sz w:val="32"/>
          <w:szCs w:val="32"/>
        </w:rPr>
        <w:t>四、教材主要内容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AC2642">
        <w:trPr>
          <w:trHeight w:val="11611" w:hRule="atLeast"/>
          <w:jc w:val="center"/>
        </w:trPr>
        <w:tc>
          <w:tcPr>
            <w:tcW w:w="86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F2AD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1.教材简介（阐述编写目的、指导意义、更新情况等）（600字以内）</w:t>
            </w:r>
          </w:p>
          <w:p w14:paraId="204D68D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8F08E01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829036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F0791B5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BB7CF4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347413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734FB9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7C3A4B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3699EC5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DBFD5D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76BDCA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D46E947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679821D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076AF8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EADD2D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2167801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4E90EB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6E9A1488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2.编写理念（体现立德树人、就业育人等理念）（600字以内）</w:t>
            </w:r>
          </w:p>
          <w:p w14:paraId="59433EBF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1D487A3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67C51A5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5AC1C7C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F78D45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CB15E0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E7F1035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58166ADE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C34FDF9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E36CF2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69DEB5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A6FCDA4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629BB909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991ED63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67338A8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5F00DE19">
            <w:pPr>
              <w:suppressAutoHyphens/>
              <w:spacing w:after="120" w:line="560" w:lineRule="exact"/>
              <w:rPr>
                <w:rFonts w:hint="eastAsia" w:ascii="宋体" w:hAnsi="宋体" w:cs="宋体"/>
                <w:sz w:val="24"/>
              </w:rPr>
            </w:pPr>
          </w:p>
          <w:p w14:paraId="6C4C7BCF">
            <w:pPr>
              <w:suppressAutoHyphens/>
              <w:spacing w:after="120" w:line="560" w:lineRule="exact"/>
              <w:rPr>
                <w:rFonts w:hint="eastAsia" w:ascii="宋体" w:hAnsi="宋体" w:cs="宋体"/>
                <w:sz w:val="24"/>
              </w:rPr>
            </w:pPr>
          </w:p>
          <w:p w14:paraId="2542EB5B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textAlignment w:val="auto"/>
              <w:rPr>
                <w:rFonts w:hint="eastAsia" w:ascii="宋体" w:hAnsi="宋体" w:eastAsia="宋体" w:cs="宋体"/>
                <w:sz w:val="24"/>
              </w:rPr>
            </w:pPr>
          </w:p>
          <w:p w14:paraId="242E0CB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3.内容设计（教材内容体现思想性、学术性和时代性，教材设计适用于课程需要；</w:t>
            </w:r>
            <w:r>
              <w:rPr>
                <w:rFonts w:hint="eastAsia" w:ascii="宋体" w:hAnsi="宋体" w:cs="宋体"/>
                <w:sz w:val="24"/>
              </w:rPr>
              <w:t>数字教材体现交互性）（1000字以内）</w:t>
            </w:r>
          </w:p>
          <w:p w14:paraId="0536594D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9187D6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BE0C46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6886529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E603FC5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26C7F4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E1E6E4F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F15DFC2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D11C904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54D5309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DC0CD17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B40B471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374EF2A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FF1857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5E7102EE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9979C43">
            <w:pPr>
              <w:suppressAutoHyphens/>
              <w:spacing w:after="120" w:line="560" w:lineRule="exact"/>
              <w:rPr>
                <w:rFonts w:hint="eastAsia" w:ascii="宋体" w:hAnsi="宋体" w:cs="宋体"/>
                <w:sz w:val="24"/>
              </w:rPr>
            </w:pPr>
          </w:p>
          <w:p w14:paraId="147CFF3A">
            <w:pPr>
              <w:suppressAutoHyphens/>
              <w:spacing w:line="560" w:lineRule="exact"/>
              <w:rPr>
                <w:rFonts w:hint="eastAsia" w:ascii="宋体" w:hAnsi="宋体" w:cs="宋体"/>
                <w:sz w:val="24"/>
              </w:rPr>
            </w:pPr>
          </w:p>
          <w:p w14:paraId="0A6D0471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4.教材特色与创新（与同类教材相比，本教材突出的特色及改革创新点）（800字以内）</w:t>
            </w:r>
          </w:p>
          <w:p w14:paraId="32147D9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F9EE40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D423F47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5212F0C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63B4265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46917C1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9304893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018C7A40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6C86E31D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6141D8B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411A848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386851C9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5FF0543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1823C7D6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6C7ACE04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5D5F6346">
            <w:pPr>
              <w:suppressAutoHyphens/>
              <w:spacing w:after="120" w:line="560" w:lineRule="exact"/>
              <w:rPr>
                <w:rFonts w:hint="eastAsia" w:ascii="宋体" w:hAnsi="宋体" w:cs="宋体"/>
                <w:sz w:val="24"/>
              </w:rPr>
            </w:pPr>
          </w:p>
          <w:p w14:paraId="1CDFFA84">
            <w:pPr>
              <w:suppressAutoHyphens/>
              <w:spacing w:after="120" w:line="560" w:lineRule="exact"/>
              <w:rPr>
                <w:rFonts w:hint="eastAsia" w:ascii="宋体" w:hAnsi="宋体" w:cs="宋体"/>
                <w:sz w:val="24"/>
              </w:rPr>
            </w:pPr>
          </w:p>
          <w:p w14:paraId="2E7BE9AE">
            <w:pPr>
              <w:keepNext w:val="0"/>
              <w:keepLines w:val="0"/>
              <w:pageBreakBefore w:val="0"/>
              <w:widowControl w:val="0"/>
              <w:suppressAutoHyphens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20" w:line="560" w:lineRule="exact"/>
              <w:ind w:firstLine="480" w:firstLineChars="200"/>
              <w:textAlignment w:val="auto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5.教材应用及效果（本教材选用范围及反响情况，教学效果及评价）（600字以内）</w:t>
            </w:r>
          </w:p>
          <w:p w14:paraId="138E5641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73F5A5F4">
            <w:pPr>
              <w:suppressAutoHyphens/>
              <w:spacing w:after="120" w:line="560" w:lineRule="exact"/>
              <w:ind w:left="420" w:leftChars="200"/>
              <w:rPr>
                <w:rFonts w:hint="eastAsia" w:ascii="宋体" w:hAnsi="宋体" w:cs="宋体"/>
                <w:sz w:val="24"/>
              </w:rPr>
            </w:pPr>
          </w:p>
          <w:p w14:paraId="206BAC62">
            <w:pPr>
              <w:suppressAutoHyphens/>
              <w:spacing w:after="120" w:line="560" w:lineRule="exact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4830C594">
      <w:pPr>
        <w:suppressAutoHyphens/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ascii="Calibri" w:hAnsi="Calibri" w:eastAsia="微软雅黑"/>
          <w:sz w:val="28"/>
        </w:rPr>
        <w:br w:type="page"/>
      </w:r>
      <w:r>
        <w:rPr>
          <w:rFonts w:hint="eastAsia" w:ascii="黑体" w:hAnsi="黑体" w:eastAsia="黑体"/>
          <w:sz w:val="32"/>
          <w:szCs w:val="32"/>
        </w:rPr>
        <w:t>五、申报单位意见</w:t>
      </w:r>
    </w:p>
    <w:tbl>
      <w:tblPr>
        <w:tblStyle w:val="4"/>
        <w:tblW w:w="89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3"/>
        <w:gridCol w:w="3088"/>
        <w:gridCol w:w="1702"/>
        <w:gridCol w:w="2626"/>
      </w:tblGrid>
      <w:tr w14:paraId="0634E894">
        <w:trPr>
          <w:trHeight w:val="698" w:hRule="atLeast"/>
          <w:jc w:val="center"/>
        </w:trPr>
        <w:tc>
          <w:tcPr>
            <w:tcW w:w="1583" w:type="dxa"/>
            <w:noWrap/>
            <w:vAlign w:val="center"/>
          </w:tcPr>
          <w:p w14:paraId="2D95FCFA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单位名称</w:t>
            </w:r>
          </w:p>
        </w:tc>
        <w:tc>
          <w:tcPr>
            <w:tcW w:w="3088" w:type="dxa"/>
            <w:noWrap/>
            <w:vAlign w:val="center"/>
          </w:tcPr>
          <w:p w14:paraId="6A738087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6A81783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主管部门</w:t>
            </w:r>
          </w:p>
        </w:tc>
        <w:tc>
          <w:tcPr>
            <w:tcW w:w="2626" w:type="dxa"/>
            <w:noWrap/>
            <w:vAlign w:val="center"/>
          </w:tcPr>
          <w:p w14:paraId="417DC384">
            <w:pPr>
              <w:ind w:left="189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70181900">
        <w:trPr>
          <w:trHeight w:val="744" w:hRule="atLeast"/>
          <w:jc w:val="center"/>
        </w:trPr>
        <w:tc>
          <w:tcPr>
            <w:tcW w:w="1583" w:type="dxa"/>
            <w:noWrap/>
            <w:vAlign w:val="center"/>
          </w:tcPr>
          <w:p w14:paraId="203C019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 系 人</w:t>
            </w:r>
          </w:p>
        </w:tc>
        <w:tc>
          <w:tcPr>
            <w:tcW w:w="3088" w:type="dxa"/>
            <w:noWrap/>
            <w:vAlign w:val="center"/>
          </w:tcPr>
          <w:p w14:paraId="748DBA3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683A6883">
            <w:pPr>
              <w:snapToGrid w:val="0"/>
              <w:ind w:left="-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联系人</w:t>
            </w:r>
          </w:p>
          <w:p w14:paraId="09DFADDB">
            <w:pPr>
              <w:snapToGrid w:val="0"/>
              <w:ind w:left="-3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  务</w:t>
            </w:r>
          </w:p>
        </w:tc>
        <w:tc>
          <w:tcPr>
            <w:tcW w:w="2626" w:type="dxa"/>
            <w:noWrap/>
            <w:vAlign w:val="center"/>
          </w:tcPr>
          <w:p w14:paraId="748A70AE">
            <w:pPr>
              <w:ind w:left="189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04401C63">
        <w:trPr>
          <w:trHeight w:val="698" w:hRule="atLeast"/>
          <w:jc w:val="center"/>
        </w:trPr>
        <w:tc>
          <w:tcPr>
            <w:tcW w:w="1583" w:type="dxa"/>
            <w:noWrap/>
            <w:vAlign w:val="center"/>
          </w:tcPr>
          <w:p w14:paraId="7643E5A0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  <w:tc>
          <w:tcPr>
            <w:tcW w:w="3088" w:type="dxa"/>
            <w:noWrap/>
            <w:vAlign w:val="center"/>
          </w:tcPr>
          <w:p w14:paraId="7CC96A55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14249813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电子邮箱</w:t>
            </w:r>
          </w:p>
        </w:tc>
        <w:tc>
          <w:tcPr>
            <w:tcW w:w="2626" w:type="dxa"/>
            <w:noWrap/>
            <w:vAlign w:val="center"/>
          </w:tcPr>
          <w:p w14:paraId="4231A033">
            <w:pPr>
              <w:ind w:left="189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6ADA44AA">
        <w:trPr>
          <w:trHeight w:val="698" w:hRule="atLeast"/>
          <w:jc w:val="center"/>
        </w:trPr>
        <w:tc>
          <w:tcPr>
            <w:tcW w:w="1583" w:type="dxa"/>
            <w:noWrap/>
            <w:vAlign w:val="center"/>
          </w:tcPr>
          <w:p w14:paraId="28DACB8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通讯地址</w:t>
            </w:r>
          </w:p>
        </w:tc>
        <w:tc>
          <w:tcPr>
            <w:tcW w:w="3088" w:type="dxa"/>
            <w:noWrap/>
            <w:vAlign w:val="center"/>
          </w:tcPr>
          <w:p w14:paraId="41953FAA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02" w:type="dxa"/>
            <w:noWrap/>
            <w:vAlign w:val="center"/>
          </w:tcPr>
          <w:p w14:paraId="29081958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邮政编码</w:t>
            </w:r>
          </w:p>
        </w:tc>
        <w:tc>
          <w:tcPr>
            <w:tcW w:w="2626" w:type="dxa"/>
            <w:noWrap/>
            <w:vAlign w:val="center"/>
          </w:tcPr>
          <w:p w14:paraId="020B9F41">
            <w:pPr>
              <w:ind w:left="189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5899429">
        <w:trPr>
          <w:trHeight w:val="641" w:hRule="atLeast"/>
          <w:jc w:val="center"/>
        </w:trPr>
        <w:tc>
          <w:tcPr>
            <w:tcW w:w="8999" w:type="dxa"/>
            <w:gridSpan w:val="4"/>
            <w:noWrap/>
            <w:vAlign w:val="center"/>
          </w:tcPr>
          <w:p w14:paraId="51A616EB">
            <w:pPr>
              <w:ind w:left="176" w:hanging="292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学校就业部门意见</w:t>
            </w:r>
          </w:p>
        </w:tc>
      </w:tr>
      <w:tr w14:paraId="186717B4">
        <w:trPr>
          <w:trHeight w:val="3167" w:hRule="atLeast"/>
          <w:jc w:val="center"/>
        </w:trPr>
        <w:tc>
          <w:tcPr>
            <w:tcW w:w="8999" w:type="dxa"/>
            <w:gridSpan w:val="4"/>
            <w:noWrap/>
            <w:vAlign w:val="center"/>
          </w:tcPr>
          <w:p w14:paraId="09DE855A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（须有具体明确意见）</w:t>
            </w:r>
          </w:p>
          <w:p w14:paraId="12703EB7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</w:p>
          <w:p w14:paraId="1C992AB9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</w:p>
          <w:p w14:paraId="6BDDFA93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68594B66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1D24944C">
        <w:trPr>
          <w:trHeight w:val="641" w:hRule="atLeast"/>
          <w:jc w:val="center"/>
        </w:trPr>
        <w:tc>
          <w:tcPr>
            <w:tcW w:w="8999" w:type="dxa"/>
            <w:gridSpan w:val="4"/>
            <w:noWrap/>
            <w:vAlign w:val="center"/>
          </w:tcPr>
          <w:p w14:paraId="1FA69922">
            <w:pPr>
              <w:ind w:left="176" w:hanging="176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学校教务部门意见</w:t>
            </w:r>
          </w:p>
        </w:tc>
      </w:tr>
      <w:tr w14:paraId="3DDBC675">
        <w:trPr>
          <w:trHeight w:val="4480" w:hRule="atLeast"/>
          <w:jc w:val="center"/>
        </w:trPr>
        <w:tc>
          <w:tcPr>
            <w:tcW w:w="8999" w:type="dxa"/>
            <w:gridSpan w:val="4"/>
            <w:noWrap/>
            <w:vAlign w:val="center"/>
          </w:tcPr>
          <w:p w14:paraId="7E210352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（须有具体明确意见）</w:t>
            </w:r>
          </w:p>
          <w:p w14:paraId="498B4AE5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</w:p>
          <w:p w14:paraId="16CE96B5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</w:p>
          <w:p w14:paraId="530DECAB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（盖章）</w:t>
            </w:r>
          </w:p>
          <w:p w14:paraId="7C9D9909">
            <w:pPr>
              <w:ind w:left="176" w:firstLine="480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  <w:tr w14:paraId="4ABF14CC">
        <w:trPr>
          <w:trHeight w:val="641" w:hRule="atLeast"/>
          <w:jc w:val="center"/>
        </w:trPr>
        <w:tc>
          <w:tcPr>
            <w:tcW w:w="8999" w:type="dxa"/>
            <w:gridSpan w:val="4"/>
            <w:noWrap/>
            <w:vAlign w:val="center"/>
          </w:tcPr>
          <w:p w14:paraId="1B917851">
            <w:pPr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申报学校意见</w:t>
            </w:r>
          </w:p>
        </w:tc>
      </w:tr>
      <w:tr w14:paraId="5D279456">
        <w:trPr>
          <w:trHeight w:val="3809" w:hRule="atLeast"/>
          <w:jc w:val="center"/>
        </w:trPr>
        <w:tc>
          <w:tcPr>
            <w:tcW w:w="8999" w:type="dxa"/>
            <w:gridSpan w:val="4"/>
            <w:noWrap/>
            <w:vAlign w:val="center"/>
          </w:tcPr>
          <w:p w14:paraId="6DA93FC5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本单位承诺以上填报内容真实、准确，并按规定进行了公示和异议处理，同意申报。</w:t>
            </w:r>
          </w:p>
          <w:p w14:paraId="204146CE">
            <w:pPr>
              <w:ind w:firstLine="480" w:firstLineChars="200"/>
              <w:rPr>
                <w:rFonts w:hint="eastAsia" w:ascii="宋体" w:hAnsi="宋体" w:cs="宋体"/>
                <w:sz w:val="24"/>
              </w:rPr>
            </w:pPr>
          </w:p>
          <w:p w14:paraId="4DA3EC8A">
            <w:pPr>
              <w:ind w:left="176" w:firstLine="4528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负责人签字：</w:t>
            </w:r>
          </w:p>
          <w:p w14:paraId="171D6504">
            <w:pPr>
              <w:ind w:left="176" w:firstLine="4386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（单位公章）</w:t>
            </w:r>
          </w:p>
          <w:p w14:paraId="5F95C66F">
            <w:pPr>
              <w:ind w:right="2240" w:firstLine="1200" w:firstLineChars="500"/>
              <w:jc w:val="righ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  月  日</w:t>
            </w:r>
          </w:p>
        </w:tc>
      </w:tr>
    </w:tbl>
    <w:p w14:paraId="0C9FE185">
      <w:pPr>
        <w:suppressAutoHyphens/>
        <w:spacing w:line="560" w:lineRule="exact"/>
        <w:jc w:val="left"/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19FF559E">
      <w:pPr>
        <w:suppressAutoHyphens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</w:rPr>
        <w:t>六、申报单位政治审查意见</w:t>
      </w:r>
    </w:p>
    <w:tbl>
      <w:tblPr>
        <w:tblStyle w:val="4"/>
        <w:tblW w:w="89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27"/>
      </w:tblGrid>
      <w:tr w14:paraId="70A283DB">
        <w:trPr>
          <w:trHeight w:val="5855" w:hRule="atLeast"/>
          <w:jc w:val="center"/>
        </w:trPr>
        <w:tc>
          <w:tcPr>
            <w:tcW w:w="89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2DD497">
            <w:pPr>
              <w:suppressAutoHyphens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该教材内容及申报材料无危害国家安全、涉密及其他不适宜公开传播的内容，思想导向正确，不存在思想性问题。</w:t>
            </w:r>
          </w:p>
          <w:p w14:paraId="6967BB18">
            <w:pPr>
              <w:suppressAutoHyphens/>
              <w:spacing w:line="56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该教材编者政治立场坚定，遵纪守法，无违法违纪行为，不存在师德师风问题、学术不端等问题，五年内未出现过重大教学事故。</w:t>
            </w:r>
          </w:p>
          <w:p w14:paraId="17F0C777">
            <w:pPr>
              <w:suppressAutoHyphens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</w:t>
            </w:r>
          </w:p>
          <w:p w14:paraId="5A35BEF7">
            <w:pPr>
              <w:suppressAutoHyphens/>
              <w:snapToGrid w:val="0"/>
              <w:spacing w:line="560" w:lineRule="exact"/>
              <w:ind w:firstLine="4560" w:firstLineChars="19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单位党委（盖章）</w:t>
            </w:r>
          </w:p>
          <w:p w14:paraId="2A063D89">
            <w:pPr>
              <w:suppressAutoHyphens/>
              <w:snapToGrid w:val="0"/>
              <w:spacing w:line="560" w:lineRule="exact"/>
              <w:ind w:firstLine="480" w:firstLineChars="200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                         年   月   日 </w:t>
            </w:r>
          </w:p>
        </w:tc>
      </w:tr>
    </w:tbl>
    <w:p w14:paraId="71728D24">
      <w:pPr>
        <w:spacing w:line="560" w:lineRule="exact"/>
        <w:ind w:right="327"/>
        <w:rPr>
          <w:rFonts w:ascii="微软雅黑" w:hAnsi="微软雅黑" w:eastAsia="微软雅黑" w:cs="微软雅黑"/>
          <w:color w:val="000000"/>
          <w:kern w:val="0"/>
          <w:sz w:val="44"/>
          <w:szCs w:val="44"/>
        </w:rPr>
      </w:pPr>
    </w:p>
    <w:p w14:paraId="6D6EA289">
      <w:pPr>
        <w:ind w:firstLine="560" w:firstLineChars="200"/>
        <w:rPr>
          <w:rFonts w:ascii="仿宋_GB2312" w:hAnsi="仿宋_GB2312" w:eastAsia="仿宋_GB2312" w:cs="仿宋_GB2312"/>
          <w:sz w:val="28"/>
          <w:szCs w:val="28"/>
        </w:rPr>
      </w:pPr>
    </w:p>
    <w:p w14:paraId="2C14B73C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  <w:lang w:val="en-US" w:eastAsia="zh-CN"/>
        </w:rPr>
        <w:t>2</w:t>
      </w:r>
      <w:bookmarkStart w:id="0" w:name="_GoBack"/>
      <w:bookmarkEnd w:id="0"/>
      <w:r>
        <w:rPr>
          <w:rFonts w:hint="eastAsia" w:ascii="黑体" w:hAnsi="黑体" w:eastAsia="黑体"/>
          <w:kern w:val="0"/>
          <w:sz w:val="32"/>
          <w:szCs w:val="32"/>
        </w:rPr>
        <w:t>-</w:t>
      </w:r>
      <w:r>
        <w:rPr>
          <w:rFonts w:ascii="黑体" w:hAnsi="黑体" w:eastAsia="黑体"/>
          <w:kern w:val="0"/>
          <w:sz w:val="32"/>
          <w:szCs w:val="32"/>
        </w:rPr>
        <w:t>2</w:t>
      </w:r>
    </w:p>
    <w:p w14:paraId="48035D37">
      <w:pPr>
        <w:widowControl/>
        <w:suppressAutoHyphens/>
        <w:spacing w:line="560" w:lineRule="exact"/>
        <w:jc w:val="left"/>
        <w:rPr>
          <w:rFonts w:hint="eastAsia" w:ascii="黑体" w:hAnsi="黑体" w:eastAsia="黑体"/>
          <w:kern w:val="0"/>
          <w:szCs w:val="32"/>
        </w:rPr>
      </w:pPr>
    </w:p>
    <w:p w14:paraId="4D3A93D1">
      <w:pPr>
        <w:suppressAutoHyphens/>
        <w:spacing w:line="560" w:lineRule="exact"/>
        <w:jc w:val="center"/>
        <w:rPr>
          <w:rFonts w:ascii="微软雅黑" w:hAnsi="Calibri" w:eastAsia="微软雅黑"/>
          <w:sz w:val="44"/>
          <w:szCs w:val="44"/>
        </w:rPr>
      </w:pPr>
      <w:r>
        <w:rPr>
          <w:rFonts w:hint="eastAsia" w:ascii="微软雅黑" w:hAnsi="Calibri" w:eastAsia="微软雅黑"/>
          <w:sz w:val="44"/>
          <w:szCs w:val="44"/>
        </w:rPr>
        <w:t>北京高校大学生职业规划与就业指导</w:t>
      </w:r>
    </w:p>
    <w:p w14:paraId="51EC2CBF">
      <w:pPr>
        <w:suppressAutoHyphens/>
        <w:spacing w:line="560" w:lineRule="exact"/>
        <w:jc w:val="center"/>
        <w:rPr>
          <w:rFonts w:hint="eastAsia" w:ascii="微软雅黑" w:hAnsi="Calibri" w:eastAsia="微软雅黑"/>
          <w:sz w:val="44"/>
          <w:szCs w:val="44"/>
        </w:rPr>
      </w:pPr>
      <w:r>
        <w:rPr>
          <w:rFonts w:hint="eastAsia" w:ascii="微软雅黑" w:hAnsi="Calibri" w:eastAsia="微软雅黑"/>
          <w:sz w:val="44"/>
          <w:szCs w:val="44"/>
        </w:rPr>
        <w:t>精品教材推荐汇总表</w:t>
      </w:r>
    </w:p>
    <w:p w14:paraId="7D1DB06A">
      <w:pPr>
        <w:suppressAutoHyphens/>
        <w:spacing w:line="560" w:lineRule="exact"/>
        <w:jc w:val="center"/>
        <w:rPr>
          <w:rFonts w:hint="eastAsia" w:ascii="华文中宋" w:hAnsi="华文中宋" w:eastAsia="华文中宋"/>
          <w:kern w:val="0"/>
          <w:sz w:val="44"/>
          <w:szCs w:val="44"/>
        </w:rPr>
      </w:pPr>
    </w:p>
    <w:p w14:paraId="14C99D82">
      <w:pPr>
        <w:suppressAutoHyphens/>
        <w:snapToGrid w:val="0"/>
        <w:spacing w:line="560" w:lineRule="exact"/>
        <w:jc w:val="center"/>
        <w:rPr>
          <w:rFonts w:hint="eastAsia" w:ascii="仿宋_GB2312" w:hAnsi="宋体"/>
          <w:kern w:val="0"/>
          <w:szCs w:val="32"/>
        </w:rPr>
      </w:pPr>
    </w:p>
    <w:p w14:paraId="22073E5F">
      <w:pPr>
        <w:suppressAutoHyphens/>
        <w:snapToGrid w:val="0"/>
        <w:spacing w:line="560" w:lineRule="exact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单位名称：</w:t>
      </w:r>
      <w:r>
        <w:rPr>
          <w:rFonts w:hint="eastAsia" w:ascii="仿宋_GB2312" w:hAnsi="仿宋" w:eastAsia="仿宋_GB2312"/>
          <w:sz w:val="32"/>
          <w:szCs w:val="32"/>
          <w:u w:val="single"/>
        </w:rPr>
        <w:t xml:space="preserve">       （加盖公章有效）          </w:t>
      </w:r>
    </w:p>
    <w:p w14:paraId="7F88D3E9">
      <w:pPr>
        <w:suppressAutoHyphens/>
        <w:snapToGrid w:val="0"/>
        <w:spacing w:line="560" w:lineRule="exact"/>
        <w:rPr>
          <w:rFonts w:hint="eastAsia" w:ascii="仿宋_GB2312" w:hAnsi="仿宋"/>
          <w:szCs w:val="32"/>
        </w:rPr>
      </w:pPr>
    </w:p>
    <w:p w14:paraId="3F099AA2">
      <w:pPr>
        <w:suppressAutoHyphens/>
        <w:snapToGrid w:val="0"/>
        <w:spacing w:line="560" w:lineRule="exact"/>
        <w:rPr>
          <w:rFonts w:hint="eastAsia" w:ascii="仿宋_GB2312" w:hAnsi="仿宋"/>
          <w:sz w:val="28"/>
          <w:szCs w:val="28"/>
        </w:rPr>
      </w:pPr>
    </w:p>
    <w:tbl>
      <w:tblPr>
        <w:tblStyle w:val="4"/>
        <w:tblW w:w="89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"/>
        <w:gridCol w:w="2997"/>
        <w:gridCol w:w="1565"/>
        <w:gridCol w:w="1606"/>
        <w:gridCol w:w="1795"/>
      </w:tblGrid>
      <w:tr w14:paraId="0913E99D">
        <w:trPr>
          <w:trHeight w:val="1053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E1B19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推荐</w:t>
            </w:r>
          </w:p>
          <w:p w14:paraId="21D9176D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次序</w:t>
            </w: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B86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教材名称</w:t>
            </w: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7C38A5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主编姓名</w:t>
            </w: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7C6C5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出版年份</w:t>
            </w: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E128F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ISBN号</w:t>
            </w:r>
          </w:p>
        </w:tc>
      </w:tr>
      <w:tr w14:paraId="761DD8F4">
        <w:trPr>
          <w:trHeight w:val="521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4D049C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8CBC9F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89A3F6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9B54D98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6BBE7D5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  <w:tr w14:paraId="2637CFD7">
        <w:trPr>
          <w:trHeight w:val="531" w:hRule="atLeast"/>
          <w:jc w:val="center"/>
        </w:trPr>
        <w:tc>
          <w:tcPr>
            <w:tcW w:w="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6A80D9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29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7E77659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4BA6A96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6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33A04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9D520">
            <w:pPr>
              <w:suppressAutoHyphens/>
              <w:snapToGrid w:val="0"/>
              <w:spacing w:line="560" w:lineRule="exact"/>
              <w:jc w:val="center"/>
              <w:rPr>
                <w:rFonts w:hint="eastAsia" w:ascii="宋体" w:hAnsi="宋体" w:cs="宋体"/>
                <w:sz w:val="24"/>
              </w:rPr>
            </w:pPr>
          </w:p>
        </w:tc>
      </w:tr>
    </w:tbl>
    <w:p w14:paraId="3754623B">
      <w:pPr>
        <w:rPr>
          <w:rFonts w:ascii="仿宋_GB2312" w:eastAsia="仿宋_GB2312"/>
          <w:sz w:val="32"/>
          <w:szCs w:val="32"/>
        </w:rPr>
      </w:pPr>
    </w:p>
    <w:p w14:paraId="487EA48B">
      <w:pPr>
        <w:rPr>
          <w:rFonts w:hint="eastAsia" w:ascii="仿宋_GB2312" w:eastAsia="仿宋_GB2312"/>
          <w:sz w:val="28"/>
          <w:szCs w:val="32"/>
        </w:rPr>
      </w:pPr>
      <w:r>
        <w:rPr>
          <w:rFonts w:hint="eastAsia" w:ascii="仿宋_GB2312" w:eastAsia="仿宋_GB2312"/>
          <w:sz w:val="28"/>
          <w:szCs w:val="32"/>
        </w:rPr>
        <w:t>注：若无推荐次序，皆填写“1”。</w:t>
      </w:r>
    </w:p>
    <w:p w14:paraId="35FFFC20">
      <w:pPr>
        <w:keepNext w:val="0"/>
        <w:keepLines w:val="0"/>
        <w:pageBreakBefore w:val="0"/>
        <w:widowControl w:val="0"/>
        <w:kinsoku/>
        <w:wordWrap w:val="0"/>
        <w:overflowPunct w:val="0"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</w:pPr>
    </w:p>
    <w:p w14:paraId="4CCE1ABB"/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altName w:val="仿宋-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-简">
    <w:panose1 w:val="02010609060101010101"/>
    <w:charset w:val="86"/>
    <w:family w:val="auto"/>
    <w:pitch w:val="default"/>
    <w:sig w:usb0="A00002BF" w:usb1="3ACF7CFA" w:usb2="00000016" w:usb3="00000000" w:csb0="00040001" w:csb1="00000000"/>
  </w:font>
  <w:font w:name="华文中宋">
    <w:altName w:val="汉仪书宋二KW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仿宋-简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44044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B8BE5C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B8BE5C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AED677">
    <w:pPr>
      <w:pStyle w:val="2"/>
      <w:rPr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6A8718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left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6A8718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26762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7066215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7066215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BBDBA0E">
    <w:pPr>
      <w:pStyle w:val="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125CC3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417E02"/>
    <w:rsid w:val="53DFD8C7"/>
    <w:rsid w:val="FFFEF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等线" w:hAnsi="等线" w:eastAsia="等线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2025-07-10T01:26:00Z</dcterms:created>
  <dc:creator>lcrej</dc:creator>
  <cp:lastModifiedBy>C四海</cp:lastModifiedBy>
  <dcterms:modified xsi:type="dcterms:W3CDTF">2026-06-23T01:26:12Z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KSOTemplateDocerSaveRecord">
    <vt:lpwstr>eyJoZGlkIjoiNjI3ZGEyYmEzNWVjMmRlYzdlNjQ1NjM1ZDJjMzVmMjUiLCJ1c2VySWQiOiI0NTU1MzM1NTEifQ==</vt:lpwstr>
  </property>
  <property fmtid="{D5CDD505-2E9C-101B-9397-08002B2CF9AE}" pid="4" name="ICV">
    <vt:lpwstr>A632E41913F43F201667396A36B14A7D_43</vt:lpwstr>
  </property>
</Properties>
</file>