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926" w:rsidRDefault="008B2926" w:rsidP="008B292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附件3：</w:t>
      </w:r>
    </w:p>
    <w:p w:rsidR="008B2926" w:rsidRPr="008B2926" w:rsidRDefault="008B2926" w:rsidP="008B2926">
      <w:pPr>
        <w:spacing w:line="560" w:lineRule="exact"/>
        <w:jc w:val="center"/>
        <w:rPr>
          <w:rFonts w:ascii="仿宋_GB2312" w:eastAsia="仿宋_GB2312" w:hint="eastAsia"/>
          <w:b/>
          <w:sz w:val="32"/>
          <w:szCs w:val="32"/>
        </w:rPr>
      </w:pPr>
      <w:bookmarkStart w:id="0" w:name="_GoBack"/>
      <w:r w:rsidRPr="008B2926">
        <w:rPr>
          <w:rFonts w:ascii="仿宋_GB2312" w:eastAsia="仿宋_GB2312" w:hint="eastAsia"/>
          <w:b/>
          <w:sz w:val="32"/>
          <w:szCs w:val="32"/>
        </w:rPr>
        <w:t>专业培养方案撰写框架</w:t>
      </w:r>
    </w:p>
    <w:bookmarkEnd w:id="0"/>
    <w:p w:rsidR="008B2926" w:rsidRPr="00B302D7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学院简介（约5</w:t>
      </w:r>
      <w:r w:rsidRPr="00B302D7">
        <w:rPr>
          <w:rFonts w:ascii="仿宋_GB2312" w:eastAsia="仿宋_GB2312"/>
          <w:sz w:val="32"/>
          <w:szCs w:val="32"/>
        </w:rPr>
        <w:t>00</w:t>
      </w:r>
      <w:r w:rsidRPr="00B302D7">
        <w:rPr>
          <w:rFonts w:ascii="仿宋_GB2312" w:eastAsia="仿宋_GB2312" w:hint="eastAsia"/>
          <w:sz w:val="32"/>
          <w:szCs w:val="32"/>
        </w:rPr>
        <w:t>字）</w:t>
      </w:r>
    </w:p>
    <w:p w:rsidR="008B2926" w:rsidRPr="00B302D7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专业简介（约3</w:t>
      </w:r>
      <w:r w:rsidRPr="00B302D7">
        <w:rPr>
          <w:rFonts w:ascii="仿宋_GB2312" w:eastAsia="仿宋_GB2312"/>
          <w:sz w:val="32"/>
          <w:szCs w:val="32"/>
        </w:rPr>
        <w:t>00</w:t>
      </w:r>
      <w:r w:rsidRPr="00B302D7">
        <w:rPr>
          <w:rFonts w:ascii="仿宋_GB2312" w:eastAsia="仿宋_GB2312" w:hint="eastAsia"/>
          <w:sz w:val="32"/>
          <w:szCs w:val="32"/>
        </w:rPr>
        <w:t>字）</w:t>
      </w:r>
    </w:p>
    <w:p w:rsidR="008B2926" w:rsidRPr="00B302D7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专业培养目标：结合学校定位、国家与社会经济发展需求确定专业培养目标，说明学生毕业5年左右从事的专业领域、职业特征和所具备的职业能力。</w:t>
      </w:r>
    </w:p>
    <w:p w:rsidR="008B2926" w:rsidRPr="00B302D7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毕业要求：专业要制定明确、公开、可落实、可评价的，能够支撑培养目标达成的毕业要求。毕业要求要聚集能力进行准确描述，并通过具体的能力指标点分解，</w:t>
      </w:r>
      <w:proofErr w:type="gramStart"/>
      <w:r w:rsidRPr="00B302D7">
        <w:rPr>
          <w:rFonts w:ascii="仿宋_GB2312" w:eastAsia="仿宋_GB2312" w:hint="eastAsia"/>
          <w:sz w:val="32"/>
          <w:szCs w:val="32"/>
        </w:rPr>
        <w:t>使毕业</w:t>
      </w:r>
      <w:proofErr w:type="gramEnd"/>
      <w:r w:rsidRPr="00B302D7">
        <w:rPr>
          <w:rFonts w:ascii="仿宋_GB2312" w:eastAsia="仿宋_GB2312" w:hint="eastAsia"/>
          <w:sz w:val="32"/>
          <w:szCs w:val="32"/>
        </w:rPr>
        <w:t>要求的内涵进一步明晰。毕业要求所描述的能力必须是学生通过本科阶段学习能够获得的，并且可以通过学生的学习成果和表现判定</w:t>
      </w:r>
      <w:proofErr w:type="gramStart"/>
      <w:r w:rsidRPr="00B302D7">
        <w:rPr>
          <w:rFonts w:ascii="仿宋_GB2312" w:eastAsia="仿宋_GB2312" w:hint="eastAsia"/>
          <w:sz w:val="32"/>
          <w:szCs w:val="32"/>
        </w:rPr>
        <w:t>其达成</w:t>
      </w:r>
      <w:proofErr w:type="gramEnd"/>
      <w:r w:rsidRPr="00B302D7">
        <w:rPr>
          <w:rFonts w:ascii="仿宋_GB2312" w:eastAsia="仿宋_GB2312" w:hint="eastAsia"/>
          <w:sz w:val="32"/>
          <w:szCs w:val="32"/>
        </w:rPr>
        <w:t>情况。工科专业的毕业要求必须覆盖中国工程教育通用标准规定的内容。</w:t>
      </w:r>
    </w:p>
    <w:p w:rsidR="008B2926" w:rsidRPr="00B302D7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毕业要求与能力实现矩阵：专业要建立毕业要求与能力的实现矩阵，明确每一项能力指标点需要通过什么课程来培养和评价,即课程与能力指标点的对应支撑关系。</w:t>
      </w:r>
    </w:p>
    <w:p w:rsidR="008B2926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课程预期学习成果：专业要明确课程体系中的每一门课程的预期学习成果，预期学习成果应准确描述学生学完课程后获得的具体能力，说明该课程对毕业要求中的能力指标点的支撑作用。专业要将课程预期学习成果作为教师设计课程内容、教学策略、考评模式和评价标准的依据。</w:t>
      </w:r>
    </w:p>
    <w:p w:rsidR="008B2926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毕业合格标准与学分分布：明确专业毕业准出课程；对本专业学生在德育培养及总学分，及各类学分构成上的基</w:t>
      </w:r>
      <w:r w:rsidRPr="00B302D7">
        <w:rPr>
          <w:rFonts w:ascii="仿宋_GB2312" w:eastAsia="仿宋_GB2312" w:hint="eastAsia"/>
          <w:sz w:val="32"/>
          <w:szCs w:val="32"/>
        </w:rPr>
        <w:lastRenderedPageBreak/>
        <w:t xml:space="preserve">本要求。 </w:t>
      </w:r>
    </w:p>
    <w:p w:rsidR="008B2926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学制与授予学位:专业学制、各专业按照所在学科门类描述所授学位的门类。</w:t>
      </w:r>
    </w:p>
    <w:p w:rsidR="008B2926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辅修专业设置及要求：为辅</w:t>
      </w:r>
      <w:proofErr w:type="gramStart"/>
      <w:r w:rsidRPr="00B302D7">
        <w:rPr>
          <w:rFonts w:ascii="仿宋_GB2312" w:eastAsia="仿宋_GB2312" w:hint="eastAsia"/>
          <w:sz w:val="32"/>
          <w:szCs w:val="32"/>
        </w:rPr>
        <w:t>修专业</w:t>
      </w:r>
      <w:proofErr w:type="gramEnd"/>
      <w:r w:rsidRPr="00B302D7">
        <w:rPr>
          <w:rFonts w:ascii="仿宋_GB2312" w:eastAsia="仿宋_GB2312" w:hint="eastAsia"/>
          <w:sz w:val="32"/>
          <w:szCs w:val="32"/>
        </w:rPr>
        <w:t>的学生明确达到毕业标准所需要的课程和学分要求。</w:t>
      </w:r>
    </w:p>
    <w:p w:rsidR="008B2926" w:rsidRPr="00B302D7" w:rsidRDefault="008B2926" w:rsidP="008B2926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附表：</w:t>
      </w:r>
    </w:p>
    <w:p w:rsidR="008B2926" w:rsidRPr="00B302D7" w:rsidRDefault="008B2926" w:rsidP="008B2926">
      <w:pPr>
        <w:numPr>
          <w:ilvl w:val="1"/>
          <w:numId w:val="2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指导性教学计划进程表</w:t>
      </w:r>
    </w:p>
    <w:p w:rsidR="008B2926" w:rsidRPr="00B302D7" w:rsidRDefault="008B2926" w:rsidP="008B2926">
      <w:pPr>
        <w:numPr>
          <w:ilvl w:val="1"/>
          <w:numId w:val="2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B302D7">
        <w:rPr>
          <w:rFonts w:ascii="仿宋_GB2312" w:eastAsia="仿宋_GB2312" w:hint="eastAsia"/>
          <w:sz w:val="32"/>
          <w:szCs w:val="32"/>
        </w:rPr>
        <w:t>实践周教学计划进程</w:t>
      </w:r>
    </w:p>
    <w:p w:rsidR="007B0E79" w:rsidRDefault="007B0E79"/>
    <w:sectPr w:rsidR="007B0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175BA"/>
    <w:multiLevelType w:val="hybridMultilevel"/>
    <w:tmpl w:val="FDE040E6"/>
    <w:lvl w:ilvl="0" w:tplc="41D6008A">
      <w:start w:val="1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B371A6"/>
    <w:multiLevelType w:val="hybridMultilevel"/>
    <w:tmpl w:val="9CA6FF4E"/>
    <w:lvl w:ilvl="0" w:tplc="922E8E6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26"/>
    <w:rsid w:val="007B0E79"/>
    <w:rsid w:val="008B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EBE76"/>
  <w15:chartTrackingRefBased/>
  <w15:docId w15:val="{B59C92AC-35F7-4B9D-87AA-73DF9713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2020-01-16T07:17:00Z</dcterms:created>
  <dcterms:modified xsi:type="dcterms:W3CDTF">2020-01-16T07:18:00Z</dcterms:modified>
</cp:coreProperties>
</file>