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309" w:rsidRDefault="001C7DEE">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noProof/>
          <w:kern w:val="0"/>
          <w:sz w:val="32"/>
          <w:szCs w:val="21"/>
        </w:rPr>
        <w:drawing>
          <wp:anchor distT="0" distB="0" distL="114300" distR="114300" simplePos="0" relativeHeight="251659264" behindDoc="0" locked="0" layoutInCell="1" allowOverlap="1">
            <wp:simplePos x="0" y="0"/>
            <wp:positionH relativeFrom="column">
              <wp:posOffset>4464050</wp:posOffset>
            </wp:positionH>
            <wp:positionV relativeFrom="paragraph">
              <wp:posOffset>-422275</wp:posOffset>
            </wp:positionV>
            <wp:extent cx="857885" cy="299720"/>
            <wp:effectExtent l="0" t="0" r="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7692" cy="299801"/>
                    </a:xfrm>
                    <a:prstGeom prst="rect">
                      <a:avLst/>
                    </a:prstGeom>
                  </pic:spPr>
                </pic:pic>
              </a:graphicData>
            </a:graphic>
          </wp:anchor>
        </w:drawing>
      </w:r>
    </w:p>
    <w:p w:rsidR="009A4309" w:rsidRDefault="009A4309">
      <w:pPr>
        <w:widowControl/>
        <w:spacing w:line="360" w:lineRule="auto"/>
        <w:jc w:val="center"/>
        <w:rPr>
          <w:rFonts w:asciiTheme="minorHAnsi" w:eastAsiaTheme="majorEastAsia" w:hAnsiTheme="minorHAnsi" w:cstheme="minorHAnsi"/>
          <w:b/>
          <w:kern w:val="0"/>
          <w:sz w:val="32"/>
          <w:szCs w:val="21"/>
        </w:rPr>
      </w:pPr>
    </w:p>
    <w:p w:rsidR="009A4309" w:rsidRDefault="001C7DEE">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kern w:val="0"/>
          <w:sz w:val="32"/>
          <w:szCs w:val="21"/>
        </w:rPr>
        <w:t>英国剑桥大学</w:t>
      </w:r>
      <w:r>
        <w:rPr>
          <w:rFonts w:asciiTheme="minorHAnsi" w:eastAsiaTheme="majorEastAsia" w:hAnsiTheme="minorHAnsi" w:cstheme="minorHAnsi"/>
          <w:b/>
          <w:kern w:val="0"/>
          <w:sz w:val="32"/>
          <w:szCs w:val="21"/>
        </w:rPr>
        <w:t xml:space="preserve"> </w:t>
      </w:r>
    </w:p>
    <w:p w:rsidR="009A4309" w:rsidRDefault="001C7DEE">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kern w:val="0"/>
          <w:sz w:val="32"/>
          <w:szCs w:val="21"/>
        </w:rPr>
        <w:t>暑期在线未来商业领袖</w:t>
      </w:r>
      <w:r>
        <w:rPr>
          <w:rFonts w:asciiTheme="minorHAnsi" w:eastAsiaTheme="majorEastAsia" w:hAnsiTheme="minorHAnsi" w:cstheme="minorHAnsi"/>
          <w:b/>
          <w:kern w:val="0"/>
          <w:sz w:val="32"/>
          <w:szCs w:val="21"/>
        </w:rPr>
        <w:t>项目</w:t>
      </w:r>
    </w:p>
    <w:p w:rsidR="009A4309" w:rsidRDefault="001C7DEE">
      <w:pPr>
        <w:widowControl/>
        <w:spacing w:line="360" w:lineRule="auto"/>
        <w:jc w:val="center"/>
        <w:rPr>
          <w:rFonts w:asciiTheme="minorHAnsi" w:eastAsiaTheme="majorEastAsia" w:hAnsiTheme="minorHAnsi" w:cstheme="minorHAnsi"/>
          <w:b/>
          <w:kern w:val="0"/>
          <w:sz w:val="32"/>
          <w:szCs w:val="21"/>
        </w:rPr>
      </w:pPr>
      <w:r>
        <w:rPr>
          <w:rFonts w:asciiTheme="minorHAnsi" w:eastAsiaTheme="majorEastAsia" w:hAnsiTheme="minorHAnsi" w:cstheme="minorHAnsi" w:hint="eastAsia"/>
          <w:b/>
          <w:kern w:val="0"/>
          <w:sz w:val="32"/>
          <w:szCs w:val="21"/>
        </w:rPr>
        <w:t>G</w:t>
      </w:r>
      <w:r>
        <w:rPr>
          <w:rFonts w:asciiTheme="minorHAnsi" w:eastAsiaTheme="majorEastAsia" w:hAnsiTheme="minorHAnsi" w:cstheme="minorHAnsi"/>
          <w:b/>
          <w:kern w:val="0"/>
          <w:sz w:val="32"/>
          <w:szCs w:val="21"/>
        </w:rPr>
        <w:t>irton College, University of Cambridge</w:t>
      </w:r>
    </w:p>
    <w:p w:rsidR="009A4309" w:rsidRDefault="001C7DEE">
      <w:pPr>
        <w:widowControl/>
        <w:spacing w:line="360" w:lineRule="auto"/>
        <w:jc w:val="center"/>
        <w:rPr>
          <w:rFonts w:asciiTheme="minorHAnsi" w:eastAsiaTheme="majorEastAsia" w:hAnsiTheme="minorHAnsi" w:cstheme="minorHAnsi"/>
          <w:bCs/>
          <w:kern w:val="0"/>
          <w:sz w:val="30"/>
          <w:szCs w:val="30"/>
        </w:rPr>
      </w:pPr>
      <w:r>
        <w:rPr>
          <w:rFonts w:asciiTheme="minorHAnsi" w:eastAsiaTheme="majorEastAsia" w:hAnsiTheme="minorHAnsi" w:cstheme="minorHAnsi"/>
          <w:bCs/>
          <w:kern w:val="0"/>
          <w:sz w:val="30"/>
          <w:szCs w:val="30"/>
        </w:rPr>
        <w:t xml:space="preserve">Summer Online </w:t>
      </w:r>
      <w:r>
        <w:rPr>
          <w:rFonts w:asciiTheme="minorHAnsi" w:eastAsiaTheme="majorEastAsia" w:hAnsiTheme="minorHAnsi" w:cstheme="minorHAnsi"/>
          <w:bCs/>
          <w:kern w:val="0"/>
          <w:sz w:val="32"/>
          <w:szCs w:val="21"/>
        </w:rPr>
        <w:t>Future Business Leader</w:t>
      </w:r>
      <w:r>
        <w:rPr>
          <w:rFonts w:asciiTheme="minorHAnsi" w:eastAsiaTheme="majorEastAsia" w:hAnsiTheme="minorHAnsi" w:cstheme="minorHAnsi"/>
          <w:bCs/>
          <w:kern w:val="0"/>
          <w:sz w:val="30"/>
          <w:szCs w:val="30"/>
        </w:rPr>
        <w:t>s Program</w:t>
      </w:r>
    </w:p>
    <w:p w:rsidR="009A4309" w:rsidRDefault="001C7DEE">
      <w:pPr>
        <w:widowControl/>
        <w:spacing w:line="360" w:lineRule="auto"/>
        <w:jc w:val="center"/>
        <w:rPr>
          <w:rFonts w:asciiTheme="minorHAnsi" w:eastAsiaTheme="majorEastAsia" w:hAnsiTheme="minorHAnsi" w:cstheme="minorHAnsi"/>
          <w:b/>
          <w:bCs/>
          <w:kern w:val="0"/>
          <w:szCs w:val="21"/>
        </w:rPr>
      </w:pPr>
      <w:r>
        <w:rPr>
          <w:rFonts w:asciiTheme="minorHAnsi" w:eastAsiaTheme="majorEastAsia" w:hAnsiTheme="minorHAnsi" w:cstheme="minorHAnsi" w:hint="eastAsia"/>
          <w:b/>
          <w:bCs/>
          <w:szCs w:val="21"/>
        </w:rPr>
        <w:t>202</w:t>
      </w:r>
      <w:r>
        <w:rPr>
          <w:rFonts w:asciiTheme="minorHAnsi" w:eastAsiaTheme="majorEastAsia" w:hAnsiTheme="minorHAnsi" w:cstheme="minorHAnsi"/>
          <w:b/>
          <w:bCs/>
          <w:szCs w:val="21"/>
        </w:rPr>
        <w:t>2</w:t>
      </w:r>
      <w:r>
        <w:rPr>
          <w:rFonts w:asciiTheme="minorHAnsi" w:eastAsiaTheme="majorEastAsia" w:hAnsiTheme="minorHAnsi" w:cstheme="minorHAnsi" w:hint="eastAsia"/>
          <w:b/>
          <w:bCs/>
          <w:szCs w:val="21"/>
        </w:rPr>
        <w:t>年</w:t>
      </w:r>
      <w:r>
        <w:rPr>
          <w:rFonts w:asciiTheme="minorHAnsi" w:eastAsiaTheme="majorEastAsia" w:hAnsiTheme="minorHAnsi" w:cstheme="minorHAnsi"/>
          <w:b/>
          <w:bCs/>
          <w:szCs w:val="21"/>
        </w:rPr>
        <w:t>7</w:t>
      </w:r>
      <w:r>
        <w:rPr>
          <w:rFonts w:asciiTheme="minorHAnsi" w:eastAsiaTheme="majorEastAsia" w:hAnsiTheme="minorHAnsi" w:cstheme="minorHAnsi" w:hint="eastAsia"/>
          <w:b/>
          <w:bCs/>
          <w:szCs w:val="21"/>
        </w:rPr>
        <w:t>月</w:t>
      </w:r>
      <w:r>
        <w:rPr>
          <w:rFonts w:asciiTheme="minorHAnsi" w:eastAsiaTheme="majorEastAsia" w:hAnsiTheme="minorHAnsi" w:cstheme="minorHAnsi"/>
          <w:b/>
          <w:bCs/>
          <w:szCs w:val="21"/>
        </w:rPr>
        <w:t>25</w:t>
      </w:r>
      <w:r>
        <w:rPr>
          <w:rFonts w:asciiTheme="minorHAnsi" w:eastAsiaTheme="majorEastAsia" w:hAnsiTheme="minorHAnsi" w:cstheme="minorHAnsi" w:hint="eastAsia"/>
          <w:b/>
          <w:bCs/>
          <w:szCs w:val="21"/>
        </w:rPr>
        <w:t>日</w:t>
      </w:r>
      <w:r>
        <w:rPr>
          <w:rFonts w:asciiTheme="minorHAnsi" w:eastAsiaTheme="majorEastAsia" w:hAnsiTheme="minorHAnsi" w:cstheme="minorHAnsi" w:hint="eastAsia"/>
          <w:b/>
          <w:bCs/>
          <w:szCs w:val="21"/>
        </w:rPr>
        <w:t xml:space="preserve"> </w:t>
      </w:r>
      <w:r>
        <w:rPr>
          <w:rFonts w:asciiTheme="minorHAnsi" w:eastAsiaTheme="majorEastAsia" w:hAnsiTheme="minorHAnsi" w:cstheme="minorHAnsi"/>
          <w:b/>
          <w:bCs/>
          <w:szCs w:val="21"/>
        </w:rPr>
        <w:t>–</w:t>
      </w:r>
      <w:r>
        <w:rPr>
          <w:rFonts w:asciiTheme="minorHAnsi" w:eastAsiaTheme="majorEastAsia" w:hAnsiTheme="minorHAnsi" w:cstheme="minorHAnsi" w:hint="eastAsia"/>
          <w:b/>
          <w:bCs/>
          <w:szCs w:val="21"/>
        </w:rPr>
        <w:t xml:space="preserve"> </w:t>
      </w:r>
      <w:r>
        <w:rPr>
          <w:rFonts w:asciiTheme="minorHAnsi" w:eastAsiaTheme="majorEastAsia" w:hAnsiTheme="minorHAnsi" w:cstheme="minorHAnsi"/>
          <w:b/>
          <w:bCs/>
          <w:szCs w:val="21"/>
        </w:rPr>
        <w:t xml:space="preserve"> 8</w:t>
      </w:r>
      <w:r>
        <w:rPr>
          <w:rFonts w:asciiTheme="minorHAnsi" w:eastAsiaTheme="majorEastAsia" w:hAnsiTheme="minorHAnsi" w:cstheme="minorHAnsi" w:hint="eastAsia"/>
          <w:b/>
          <w:bCs/>
          <w:szCs w:val="21"/>
        </w:rPr>
        <w:t>月</w:t>
      </w:r>
      <w:r>
        <w:rPr>
          <w:rFonts w:asciiTheme="minorHAnsi" w:eastAsiaTheme="majorEastAsia" w:hAnsiTheme="minorHAnsi" w:cstheme="minorHAnsi"/>
          <w:b/>
          <w:bCs/>
          <w:szCs w:val="21"/>
        </w:rPr>
        <w:t>12</w:t>
      </w:r>
      <w:r>
        <w:rPr>
          <w:rFonts w:asciiTheme="minorHAnsi" w:eastAsiaTheme="majorEastAsia" w:hAnsiTheme="minorHAnsi" w:cstheme="minorHAnsi" w:hint="eastAsia"/>
          <w:b/>
          <w:bCs/>
          <w:szCs w:val="21"/>
        </w:rPr>
        <w:t>日</w:t>
      </w:r>
      <w:r>
        <w:rPr>
          <w:rFonts w:asciiTheme="minorHAnsi" w:eastAsiaTheme="majorEastAsia" w:hAnsiTheme="minorHAnsi" w:cstheme="minorHAnsi"/>
          <w:b/>
          <w:bCs/>
          <w:szCs w:val="21"/>
        </w:rPr>
        <w:br/>
      </w:r>
    </w:p>
    <w:p w:rsidR="009A4309" w:rsidRDefault="001C7DEE">
      <w:pPr>
        <w:pStyle w:val="10"/>
        <w:widowControl/>
        <w:numPr>
          <w:ilvl w:val="0"/>
          <w:numId w:val="1"/>
        </w:numPr>
        <w:spacing w:line="360" w:lineRule="auto"/>
        <w:ind w:firstLineChars="0"/>
        <w:rPr>
          <w:rFonts w:asciiTheme="minorHAnsi" w:hAnsiTheme="minorHAnsi" w:cs="Calibri"/>
          <w:b/>
          <w:kern w:val="0"/>
          <w:szCs w:val="21"/>
        </w:rPr>
      </w:pPr>
      <w:r>
        <w:rPr>
          <w:rFonts w:asciiTheme="minorHAnsi" w:hAnsiTheme="minorHAnsi" w:cs="Calibri" w:hint="eastAsia"/>
          <w:b/>
          <w:kern w:val="0"/>
          <w:szCs w:val="21"/>
        </w:rPr>
        <w:t>项目综述</w:t>
      </w:r>
    </w:p>
    <w:p w:rsidR="009A4309" w:rsidRDefault="001C7DEE">
      <w:pPr>
        <w:widowControl/>
        <w:spacing w:line="360" w:lineRule="auto"/>
        <w:ind w:firstLine="420"/>
        <w:jc w:val="left"/>
        <w:rPr>
          <w:rFonts w:asciiTheme="minorHAnsi" w:eastAsiaTheme="majorEastAsia" w:hAnsiTheme="minorHAnsi" w:cstheme="minorHAnsi"/>
          <w:kern w:val="0"/>
          <w:szCs w:val="21"/>
        </w:rPr>
      </w:pPr>
      <w:r>
        <w:rPr>
          <w:rFonts w:asciiTheme="minorHAnsi" w:eastAsiaTheme="majorEastAsia" w:hAnsiTheme="minorHAnsi" w:cstheme="minorHAnsi" w:hint="eastAsia"/>
          <w:kern w:val="0"/>
          <w:szCs w:val="21"/>
        </w:rPr>
        <w:t>本项目是英国剑桥大学格顿学院特别为国内学生订制的为期</w:t>
      </w:r>
      <w:r>
        <w:rPr>
          <w:rFonts w:asciiTheme="minorHAnsi" w:eastAsiaTheme="majorEastAsia" w:hAnsiTheme="minorHAnsi" w:cstheme="minorHAnsi"/>
          <w:kern w:val="0"/>
          <w:szCs w:val="21"/>
        </w:rPr>
        <w:t>3</w:t>
      </w:r>
      <w:r>
        <w:rPr>
          <w:rFonts w:asciiTheme="minorHAnsi" w:eastAsiaTheme="majorEastAsia" w:hAnsiTheme="minorHAnsi" w:cstheme="minorHAnsi" w:hint="eastAsia"/>
          <w:kern w:val="0"/>
          <w:szCs w:val="21"/>
        </w:rPr>
        <w:t>周的</w:t>
      </w:r>
      <w:r>
        <w:rPr>
          <w:rFonts w:asciiTheme="minorHAnsi" w:eastAsiaTheme="majorEastAsia" w:hAnsiTheme="minorHAnsi" w:cstheme="minorHAnsi" w:hint="eastAsia"/>
          <w:b/>
          <w:bCs/>
          <w:kern w:val="0"/>
          <w:szCs w:val="21"/>
        </w:rPr>
        <w:t>线上远程教学项目</w:t>
      </w:r>
      <w:r>
        <w:rPr>
          <w:rFonts w:asciiTheme="minorHAnsi" w:eastAsiaTheme="majorEastAsia" w:hAnsiTheme="minorHAnsi" w:cstheme="minorHAnsi" w:hint="eastAsia"/>
          <w:kern w:val="0"/>
          <w:szCs w:val="21"/>
        </w:rPr>
        <w:t>，旨在利用先进的在线技术平台，配合剑桥大学顶级的师资力量，为学生提供更为灵活和便捷的课程参与模式，</w:t>
      </w:r>
      <w:r>
        <w:rPr>
          <w:rFonts w:asciiTheme="minorHAnsi" w:eastAsiaTheme="majorEastAsia" w:hAnsiTheme="minorHAnsi" w:cstheme="minorHAnsi" w:hint="eastAsia"/>
          <w:szCs w:val="21"/>
        </w:rPr>
        <w:t>促进学生对核心商业知识与技能的掌握，同时</w:t>
      </w:r>
      <w:r>
        <w:rPr>
          <w:rFonts w:asciiTheme="minorHAnsi" w:eastAsiaTheme="majorEastAsia" w:hAnsiTheme="minorHAnsi" w:cstheme="minorHAnsi" w:hint="eastAsia"/>
          <w:kern w:val="0"/>
          <w:szCs w:val="21"/>
        </w:rPr>
        <w:t>增强对组织领导者与商业领导力的理解。</w:t>
      </w:r>
    </w:p>
    <w:p w:rsidR="009A4309" w:rsidRDefault="001C7DEE">
      <w:pPr>
        <w:widowControl/>
        <w:spacing w:line="360" w:lineRule="auto"/>
        <w:ind w:firstLine="420"/>
        <w:jc w:val="left"/>
        <w:rPr>
          <w:rFonts w:asciiTheme="minorHAnsi" w:eastAsiaTheme="majorEastAsia" w:hAnsiTheme="minorHAnsi" w:cstheme="minorHAnsi"/>
          <w:szCs w:val="21"/>
        </w:rPr>
      </w:pPr>
      <w:r>
        <w:rPr>
          <w:rFonts w:asciiTheme="minorHAnsi" w:eastAsiaTheme="majorEastAsia" w:hAnsiTheme="minorHAnsi" w:cstheme="minorHAnsi" w:hint="eastAsia"/>
          <w:kern w:val="0"/>
          <w:szCs w:val="21"/>
        </w:rPr>
        <w:t>全美国际教育协会作为剑桥大学格顿学院在中国的正式授权机构，负责选拔优秀中国大学生，于</w:t>
      </w:r>
      <w:r>
        <w:rPr>
          <w:rFonts w:asciiTheme="minorHAnsi" w:eastAsiaTheme="majorEastAsia" w:hAnsiTheme="minorHAnsi" w:cstheme="minorHAnsi" w:hint="eastAsia"/>
          <w:kern w:val="0"/>
          <w:szCs w:val="21"/>
        </w:rPr>
        <w:t>202</w:t>
      </w:r>
      <w:r>
        <w:rPr>
          <w:rFonts w:asciiTheme="minorHAnsi" w:eastAsiaTheme="majorEastAsia" w:hAnsiTheme="minorHAnsi" w:cstheme="minorHAnsi"/>
          <w:kern w:val="0"/>
          <w:szCs w:val="21"/>
        </w:rPr>
        <w:t>2</w:t>
      </w:r>
      <w:r>
        <w:rPr>
          <w:rFonts w:asciiTheme="minorHAnsi" w:eastAsiaTheme="majorEastAsia" w:hAnsiTheme="minorHAnsi" w:cstheme="minorHAnsi" w:hint="eastAsia"/>
          <w:kern w:val="0"/>
          <w:szCs w:val="21"/>
        </w:rPr>
        <w:t>年暑期参加格顿学院的在线未来商业领袖项目。项目学生将单独成班进行学习</w:t>
      </w:r>
      <w:r>
        <w:rPr>
          <w:rFonts w:asciiTheme="minorHAnsi" w:eastAsiaTheme="majorEastAsia" w:hAnsiTheme="minorHAnsi" w:cstheme="minorHAnsi" w:hint="eastAsia"/>
          <w:szCs w:val="21"/>
        </w:rPr>
        <w:t>，</w:t>
      </w:r>
      <w:bookmarkStart w:id="0" w:name="_Hlk50986984"/>
      <w:r>
        <w:rPr>
          <w:rFonts w:asciiTheme="minorHAnsi" w:eastAsiaTheme="majorEastAsia" w:hAnsiTheme="minorHAnsi" w:cstheme="minorHAnsi" w:hint="eastAsia"/>
          <w:szCs w:val="21"/>
        </w:rPr>
        <w:t>顺利完成项目后，并可获得剑桥大学格顿学院颁发的成绩单与项目证书。</w:t>
      </w:r>
      <w:r>
        <w:rPr>
          <w:rFonts w:asciiTheme="minorHAnsi" w:eastAsiaTheme="majorEastAsia" w:hAnsiTheme="minorHAnsi" w:cstheme="minorHAnsi"/>
          <w:szCs w:val="21"/>
        </w:rPr>
        <w:t xml:space="preserve"> </w:t>
      </w:r>
      <w:bookmarkEnd w:id="0"/>
    </w:p>
    <w:p w:rsidR="009A4309" w:rsidRDefault="001C7DEE">
      <w:pPr>
        <w:widowControl/>
        <w:spacing w:line="360" w:lineRule="auto"/>
        <w:ind w:firstLineChars="200" w:firstLine="440"/>
        <w:jc w:val="left"/>
        <w:rPr>
          <w:rFonts w:asciiTheme="minorHAnsi" w:eastAsiaTheme="majorEastAsia" w:hAnsiTheme="minorHAnsi" w:cstheme="minorHAnsi"/>
          <w:kern w:val="0"/>
          <w:szCs w:val="21"/>
        </w:rPr>
      </w:pPr>
      <w:r>
        <w:rPr>
          <w:noProof/>
          <w:sz w:val="22"/>
          <w:szCs w:val="22"/>
        </w:rPr>
        <w:drawing>
          <wp:anchor distT="0" distB="0" distL="114300" distR="114300" simplePos="0" relativeHeight="251660288" behindDoc="0" locked="0" layoutInCell="1" allowOverlap="1">
            <wp:simplePos x="0" y="0"/>
            <wp:positionH relativeFrom="margin">
              <wp:posOffset>-63500</wp:posOffset>
            </wp:positionH>
            <wp:positionV relativeFrom="paragraph">
              <wp:posOffset>229235</wp:posOffset>
            </wp:positionV>
            <wp:extent cx="5480050" cy="2407285"/>
            <wp:effectExtent l="0" t="0" r="635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480050" cy="2407285"/>
                    </a:xfrm>
                    <a:prstGeom prst="rect">
                      <a:avLst/>
                    </a:prstGeom>
                  </pic:spPr>
                </pic:pic>
              </a:graphicData>
            </a:graphic>
          </wp:anchor>
        </w:drawing>
      </w:r>
    </w:p>
    <w:p w:rsidR="009A4309" w:rsidRDefault="001C7DEE">
      <w:pPr>
        <w:pStyle w:val="af"/>
        <w:widowControl/>
        <w:numPr>
          <w:ilvl w:val="0"/>
          <w:numId w:val="1"/>
        </w:numPr>
        <w:spacing w:line="360" w:lineRule="auto"/>
        <w:ind w:firstLineChars="0"/>
        <w:jc w:val="left"/>
        <w:rPr>
          <w:rFonts w:asciiTheme="minorHAnsi" w:hAnsiTheme="minorHAnsi" w:cs="Calibri"/>
          <w:b/>
          <w:bCs/>
          <w:szCs w:val="21"/>
        </w:rPr>
      </w:pPr>
      <w:r>
        <w:rPr>
          <w:rFonts w:asciiTheme="minorHAnsi" w:hAnsiTheme="minorHAnsi" w:cs="Calibri" w:hint="eastAsia"/>
          <w:b/>
          <w:bCs/>
          <w:szCs w:val="21"/>
        </w:rPr>
        <w:lastRenderedPageBreak/>
        <w:t>特色与优势</w:t>
      </w:r>
    </w:p>
    <w:p w:rsidR="009A4309" w:rsidRDefault="001C7DEE">
      <w:pPr>
        <w:pStyle w:val="af"/>
        <w:widowControl/>
        <w:numPr>
          <w:ilvl w:val="0"/>
          <w:numId w:val="2"/>
        </w:numPr>
        <w:spacing w:line="360" w:lineRule="auto"/>
        <w:ind w:firstLineChars="0"/>
        <w:jc w:val="left"/>
        <w:rPr>
          <w:rFonts w:asciiTheme="minorHAnsi" w:hAnsiTheme="minorHAnsi" w:cs="Calibri"/>
          <w:szCs w:val="21"/>
        </w:rPr>
      </w:pPr>
      <w:r>
        <w:rPr>
          <w:rFonts w:asciiTheme="minorHAnsi" w:hAnsiTheme="minorHAnsi" w:cs="Calibri" w:hint="eastAsia"/>
          <w:szCs w:val="21"/>
        </w:rPr>
        <w:t>【原汁原味的剑桥课程】由剑桥大学顶级师资力量参与设计与授课的纯正剑桥专业课程，课程品质有保障；</w:t>
      </w:r>
    </w:p>
    <w:p w:rsidR="009A4309" w:rsidRDefault="001C7DEE">
      <w:pPr>
        <w:pStyle w:val="af"/>
        <w:widowControl/>
        <w:numPr>
          <w:ilvl w:val="0"/>
          <w:numId w:val="2"/>
        </w:numPr>
        <w:spacing w:line="360" w:lineRule="auto"/>
        <w:ind w:firstLineChars="0"/>
        <w:jc w:val="left"/>
        <w:rPr>
          <w:rFonts w:asciiTheme="minorHAnsi" w:hAnsiTheme="minorHAnsi" w:cs="Calibri"/>
          <w:szCs w:val="21"/>
        </w:rPr>
      </w:pPr>
      <w:r>
        <w:rPr>
          <w:rFonts w:asciiTheme="minorHAnsi" w:hAnsiTheme="minorHAnsi" w:cs="Calibri" w:hint="eastAsia"/>
          <w:szCs w:val="21"/>
        </w:rPr>
        <w:t>【实时授课，注重互动】课程全部为剑桥老师的真人实时直播授课，非录播形式，保证与学生的互动效果；</w:t>
      </w:r>
    </w:p>
    <w:p w:rsidR="009A4309" w:rsidRDefault="001C7DEE">
      <w:pPr>
        <w:pStyle w:val="af"/>
        <w:widowControl/>
        <w:numPr>
          <w:ilvl w:val="0"/>
          <w:numId w:val="2"/>
        </w:numPr>
        <w:spacing w:line="360" w:lineRule="auto"/>
        <w:ind w:firstLineChars="0"/>
        <w:jc w:val="left"/>
        <w:rPr>
          <w:rFonts w:asciiTheme="minorHAnsi" w:hAnsiTheme="minorHAnsi" w:cs="Calibri"/>
          <w:szCs w:val="21"/>
        </w:rPr>
      </w:pPr>
      <w:r>
        <w:rPr>
          <w:rFonts w:asciiTheme="minorHAnsi" w:hAnsiTheme="minorHAnsi" w:cs="Calibri" w:hint="eastAsia"/>
          <w:szCs w:val="21"/>
        </w:rPr>
        <w:t>【四六级可申请】无需托福雅思成绩，用大学英语四</w:t>
      </w:r>
      <w:r>
        <w:rPr>
          <w:rFonts w:asciiTheme="minorHAnsi" w:hAnsiTheme="minorHAnsi" w:cs="Calibri" w:hint="eastAsia"/>
          <w:szCs w:val="21"/>
        </w:rPr>
        <w:t>/</w:t>
      </w:r>
      <w:r>
        <w:rPr>
          <w:rFonts w:asciiTheme="minorHAnsi" w:hAnsiTheme="minorHAnsi" w:cs="Calibri" w:hint="eastAsia"/>
          <w:szCs w:val="21"/>
        </w:rPr>
        <w:t>六级即可入读剑桥课程；</w:t>
      </w:r>
    </w:p>
    <w:p w:rsidR="009A4309" w:rsidRDefault="001C7DEE">
      <w:pPr>
        <w:pStyle w:val="af"/>
        <w:widowControl/>
        <w:numPr>
          <w:ilvl w:val="0"/>
          <w:numId w:val="2"/>
        </w:numPr>
        <w:spacing w:line="360" w:lineRule="auto"/>
        <w:ind w:firstLineChars="0"/>
        <w:jc w:val="left"/>
        <w:rPr>
          <w:rFonts w:asciiTheme="minorHAnsi" w:hAnsiTheme="minorHAnsi" w:cs="Calibri"/>
          <w:szCs w:val="21"/>
        </w:rPr>
      </w:pPr>
      <w:r>
        <w:rPr>
          <w:rFonts w:asciiTheme="minorHAnsi" w:hAnsiTheme="minorHAnsi" w:cs="Calibri" w:hint="eastAsia"/>
          <w:szCs w:val="21"/>
        </w:rPr>
        <w:t>【超高性价比】项目整体费用相对传统线下授课模式大幅降低，但课程质量不打折扣；</w:t>
      </w:r>
    </w:p>
    <w:p w:rsidR="009A4309" w:rsidRDefault="001C7DEE">
      <w:pPr>
        <w:pStyle w:val="af"/>
        <w:widowControl/>
        <w:numPr>
          <w:ilvl w:val="0"/>
          <w:numId w:val="2"/>
        </w:numPr>
        <w:spacing w:line="360" w:lineRule="auto"/>
        <w:ind w:firstLineChars="0"/>
        <w:jc w:val="left"/>
        <w:rPr>
          <w:rFonts w:asciiTheme="minorHAnsi" w:hAnsiTheme="minorHAnsi" w:cs="Calibri"/>
          <w:szCs w:val="21"/>
        </w:rPr>
      </w:pPr>
      <w:r>
        <w:rPr>
          <w:rFonts w:asciiTheme="minorHAnsi" w:hAnsiTheme="minorHAnsi" w:cs="Calibri" w:hint="eastAsia"/>
          <w:szCs w:val="21"/>
        </w:rPr>
        <w:t>【成绩单与学习证明】可获得剑桥大学格顿学院的成绩单与项目证书，为个人履历添砖加瓦；</w:t>
      </w:r>
    </w:p>
    <w:p w:rsidR="009A4309" w:rsidRDefault="009A4309">
      <w:pPr>
        <w:pStyle w:val="af"/>
        <w:widowControl/>
        <w:spacing w:line="360" w:lineRule="auto"/>
        <w:ind w:left="440" w:firstLineChars="0" w:firstLine="0"/>
        <w:jc w:val="left"/>
        <w:rPr>
          <w:rFonts w:asciiTheme="minorHAnsi" w:hAnsiTheme="minorHAnsi" w:cs="Calibri"/>
          <w:b/>
          <w:bCs/>
          <w:szCs w:val="21"/>
        </w:rPr>
      </w:pPr>
    </w:p>
    <w:p w:rsidR="009A4309" w:rsidRDefault="001C7DEE">
      <w:pPr>
        <w:widowControl/>
        <w:spacing w:line="360" w:lineRule="auto"/>
        <w:jc w:val="left"/>
        <w:rPr>
          <w:rFonts w:asciiTheme="minorHAnsi" w:eastAsiaTheme="majorEastAsia" w:hAnsiTheme="minorHAnsi" w:cstheme="minorHAnsi"/>
          <w:b/>
          <w:bCs/>
          <w:kern w:val="0"/>
          <w:szCs w:val="21"/>
        </w:rPr>
      </w:pPr>
      <w:r>
        <w:rPr>
          <w:rFonts w:asciiTheme="minorHAnsi" w:eastAsiaTheme="majorEastAsia" w:hAnsiTheme="minorHAnsi" w:cstheme="minorHAnsi" w:hint="eastAsia"/>
          <w:b/>
          <w:bCs/>
          <w:kern w:val="0"/>
          <w:szCs w:val="21"/>
        </w:rPr>
        <w:t>三、</w:t>
      </w:r>
      <w:r>
        <w:rPr>
          <w:rFonts w:asciiTheme="minorHAnsi" w:eastAsiaTheme="majorEastAsia" w:hAnsiTheme="minorHAnsi" w:cstheme="minorHAnsi" w:hint="eastAsia"/>
          <w:b/>
          <w:bCs/>
          <w:kern w:val="0"/>
          <w:szCs w:val="21"/>
        </w:rPr>
        <w:t xml:space="preserve"> </w:t>
      </w:r>
      <w:r>
        <w:rPr>
          <w:rFonts w:asciiTheme="minorHAnsi" w:hAnsiTheme="minorHAnsi" w:cs="Calibri" w:hint="eastAsia"/>
          <w:b/>
          <w:szCs w:val="21"/>
        </w:rPr>
        <w:t>剑桥大学与格顿学院</w:t>
      </w:r>
      <w:r>
        <w:rPr>
          <w:rFonts w:asciiTheme="minorHAnsi" w:eastAsiaTheme="majorEastAsia" w:hAnsiTheme="minorHAnsi" w:cstheme="minorHAnsi"/>
          <w:b/>
          <w:bCs/>
          <w:kern w:val="0"/>
          <w:szCs w:val="21"/>
        </w:rPr>
        <w:t>简介</w:t>
      </w:r>
    </w:p>
    <w:p w:rsidR="009A4309" w:rsidRDefault="001C7DEE">
      <w:pPr>
        <w:pStyle w:val="af"/>
        <w:numPr>
          <w:ilvl w:val="0"/>
          <w:numId w:val="3"/>
        </w:numPr>
        <w:spacing w:line="360" w:lineRule="auto"/>
        <w:ind w:firstLineChars="0"/>
        <w:rPr>
          <w:rFonts w:asciiTheme="minorHAnsi" w:eastAsiaTheme="majorEastAsia" w:hAnsiTheme="minorHAnsi" w:cstheme="minorHAnsi"/>
          <w:szCs w:val="21"/>
        </w:rPr>
      </w:pPr>
      <w:r>
        <w:rPr>
          <w:rFonts w:asciiTheme="minorHAnsi" w:hAnsiTheme="minorHAnsi" w:cs="Calibri" w:hint="eastAsia"/>
          <w:szCs w:val="21"/>
        </w:rPr>
        <w:t>创建</w:t>
      </w:r>
      <w:r>
        <w:rPr>
          <w:rFonts w:asciiTheme="minorHAnsi" w:hAnsiTheme="minorHAnsi" w:cs="Calibri"/>
          <w:szCs w:val="21"/>
        </w:rPr>
        <w:t>于</w:t>
      </w:r>
      <w:r>
        <w:rPr>
          <w:rFonts w:asciiTheme="minorHAnsi" w:hAnsiTheme="minorHAnsi" w:cs="Calibri" w:hint="eastAsia"/>
          <w:szCs w:val="21"/>
        </w:rPr>
        <w:t>1209</w:t>
      </w:r>
      <w:r>
        <w:rPr>
          <w:rFonts w:asciiTheme="minorHAnsi" w:hAnsiTheme="minorHAnsi" w:cs="Calibri" w:hint="eastAsia"/>
          <w:szCs w:val="21"/>
        </w:rPr>
        <w:t>年的剑桥大学，是英国乃至世界上历史最悠久的大学之一，同时</w:t>
      </w:r>
      <w:r>
        <w:rPr>
          <w:rFonts w:asciiTheme="minorHAnsi" w:hAnsiTheme="minorHAnsi" w:cs="Calibri"/>
          <w:szCs w:val="21"/>
        </w:rPr>
        <w:t>也</w:t>
      </w:r>
      <w:r>
        <w:rPr>
          <w:rFonts w:ascii="Arial" w:hAnsi="Arial" w:cs="Arial" w:hint="eastAsia"/>
          <w:color w:val="333333"/>
          <w:szCs w:val="21"/>
        </w:rPr>
        <w:t>被公认为是</w:t>
      </w:r>
      <w:r>
        <w:rPr>
          <w:rFonts w:asciiTheme="minorHAnsi" w:hAnsiTheme="minorHAnsi" w:cs="Calibri"/>
          <w:szCs w:val="21"/>
        </w:rPr>
        <w:t>世界上最顶尖的高等教育机构之一，在艺术与人文</w:t>
      </w:r>
      <w:r>
        <w:rPr>
          <w:rFonts w:asciiTheme="minorHAnsi" w:hAnsiTheme="minorHAnsi" w:cs="Calibri" w:hint="eastAsia"/>
          <w:szCs w:val="21"/>
        </w:rPr>
        <w:t>、</w:t>
      </w:r>
      <w:r>
        <w:rPr>
          <w:rFonts w:ascii="Arial" w:hAnsi="Arial" w:cs="Arial"/>
          <w:color w:val="333333"/>
          <w:szCs w:val="21"/>
          <w:shd w:val="clear" w:color="auto" w:fill="FFFFFF"/>
        </w:rPr>
        <w:t>数学、物理、工程与技术</w:t>
      </w:r>
      <w:r>
        <w:rPr>
          <w:rFonts w:ascii="Arial" w:hAnsi="Arial" w:cs="Arial" w:hint="eastAsia"/>
          <w:color w:val="333333"/>
          <w:szCs w:val="21"/>
          <w:shd w:val="clear" w:color="auto" w:fill="FFFFFF"/>
        </w:rPr>
        <w:t>、</w:t>
      </w:r>
      <w:r>
        <w:rPr>
          <w:rFonts w:ascii="Arial" w:hAnsi="Arial" w:cs="Arial"/>
          <w:color w:val="333333"/>
          <w:szCs w:val="21"/>
          <w:shd w:val="clear" w:color="auto" w:fill="FFFFFF"/>
        </w:rPr>
        <w:t>医学、法学、商科等</w:t>
      </w:r>
      <w:r>
        <w:rPr>
          <w:rFonts w:ascii="Arial" w:hAnsi="Arial" w:cs="Arial" w:hint="eastAsia"/>
          <w:color w:val="333333"/>
          <w:szCs w:val="21"/>
          <w:shd w:val="clear" w:color="auto" w:fill="FFFFFF"/>
        </w:rPr>
        <w:t>诸多</w:t>
      </w:r>
      <w:r>
        <w:rPr>
          <w:rFonts w:ascii="Arial" w:hAnsi="Arial" w:cs="Arial"/>
          <w:color w:val="333333"/>
          <w:szCs w:val="21"/>
          <w:shd w:val="clear" w:color="auto" w:fill="FFFFFF"/>
        </w:rPr>
        <w:t>领域拥有崇高的学术地位及广泛的影响力</w:t>
      </w:r>
      <w:r>
        <w:rPr>
          <w:rFonts w:asciiTheme="minorHAnsi" w:hAnsiTheme="minorHAnsi" w:cs="Calibri" w:hint="eastAsia"/>
          <w:szCs w:val="21"/>
        </w:rPr>
        <w:t>；</w:t>
      </w:r>
      <w:r>
        <w:rPr>
          <w:rFonts w:asciiTheme="minorHAnsi" w:hAnsiTheme="minorHAnsi" w:cstheme="minorHAnsi" w:hint="eastAsia"/>
          <w:kern w:val="0"/>
          <w:szCs w:val="21"/>
        </w:rPr>
        <w:t>剑桥大学实行古老的“书院制”，由</w:t>
      </w:r>
      <w:r>
        <w:rPr>
          <w:rFonts w:asciiTheme="minorHAnsi" w:hAnsiTheme="minorHAnsi" w:cstheme="minorHAnsi" w:hint="eastAsia"/>
          <w:kern w:val="0"/>
          <w:szCs w:val="21"/>
        </w:rPr>
        <w:t>31</w:t>
      </w:r>
      <w:r>
        <w:rPr>
          <w:rFonts w:asciiTheme="minorHAnsi" w:hAnsiTheme="minorHAnsi" w:cstheme="minorHAnsi" w:hint="eastAsia"/>
          <w:kern w:val="0"/>
          <w:szCs w:val="21"/>
        </w:rPr>
        <w:t>所独立自治学院组成，</w:t>
      </w:r>
      <w:r>
        <w:rPr>
          <w:rFonts w:asciiTheme="minorHAnsi" w:eastAsiaTheme="majorEastAsia" w:hAnsiTheme="minorHAnsi" w:cstheme="minorHAnsi"/>
          <w:szCs w:val="21"/>
        </w:rPr>
        <w:t>学生总数量超过</w:t>
      </w:r>
      <w:r>
        <w:rPr>
          <w:rFonts w:asciiTheme="minorHAnsi" w:eastAsiaTheme="majorEastAsia" w:hAnsiTheme="minorHAnsi" w:cstheme="minorHAnsi" w:hint="eastAsia"/>
          <w:szCs w:val="21"/>
        </w:rPr>
        <w:t>19,000</w:t>
      </w:r>
      <w:r>
        <w:rPr>
          <w:rFonts w:asciiTheme="minorHAnsi" w:eastAsiaTheme="majorEastAsia" w:hAnsiTheme="minorHAnsi" w:cstheme="minorHAnsi" w:hint="eastAsia"/>
          <w:szCs w:val="21"/>
        </w:rPr>
        <w:t>人；</w:t>
      </w:r>
    </w:p>
    <w:p w:rsidR="009A4309" w:rsidRDefault="001C7DEE">
      <w:pPr>
        <w:pStyle w:val="af"/>
        <w:widowControl/>
        <w:numPr>
          <w:ilvl w:val="0"/>
          <w:numId w:val="4"/>
        </w:numPr>
        <w:spacing w:line="360" w:lineRule="auto"/>
        <w:ind w:firstLineChars="0"/>
        <w:jc w:val="left"/>
        <w:rPr>
          <w:rFonts w:asciiTheme="minorHAnsi" w:hAnsiTheme="minorHAnsi" w:cstheme="minorHAnsi"/>
          <w:kern w:val="0"/>
          <w:szCs w:val="21"/>
        </w:rPr>
      </w:pPr>
      <w:r>
        <w:rPr>
          <w:rFonts w:asciiTheme="minorHAnsi" w:hAnsiTheme="minorHAnsi" w:cs="Calibri" w:hint="eastAsia"/>
          <w:szCs w:val="21"/>
        </w:rPr>
        <w:t>20</w:t>
      </w:r>
      <w:r>
        <w:rPr>
          <w:rFonts w:asciiTheme="minorHAnsi" w:hAnsiTheme="minorHAnsi" w:cs="Calibri"/>
          <w:szCs w:val="21"/>
        </w:rPr>
        <w:t>22</w:t>
      </w:r>
      <w:r>
        <w:rPr>
          <w:rFonts w:asciiTheme="minorHAnsi" w:hAnsiTheme="minorHAnsi" w:cs="Calibri" w:hint="eastAsia"/>
          <w:szCs w:val="21"/>
        </w:rPr>
        <w:t>年</w:t>
      </w:r>
      <w:r>
        <w:rPr>
          <w:rFonts w:asciiTheme="minorHAnsi" w:hAnsiTheme="minorHAnsi" w:cs="Calibri" w:hint="eastAsia"/>
          <w:szCs w:val="21"/>
        </w:rPr>
        <w:t>Times</w:t>
      </w:r>
      <w:r>
        <w:rPr>
          <w:rFonts w:asciiTheme="minorHAnsi" w:hAnsiTheme="minorHAnsi" w:cs="Calibri" w:hint="eastAsia"/>
          <w:szCs w:val="21"/>
        </w:rPr>
        <w:t>世界大学综合排名位列第</w:t>
      </w:r>
      <w:r>
        <w:rPr>
          <w:rFonts w:asciiTheme="minorHAnsi" w:hAnsiTheme="minorHAnsi" w:cs="Calibri"/>
          <w:szCs w:val="21"/>
        </w:rPr>
        <w:t>5</w:t>
      </w:r>
      <w:r>
        <w:rPr>
          <w:rFonts w:asciiTheme="minorHAnsi" w:hAnsiTheme="minorHAnsi" w:cs="Calibri" w:hint="eastAsia"/>
          <w:szCs w:val="21"/>
        </w:rPr>
        <w:t>；</w:t>
      </w:r>
      <w:bookmarkStart w:id="1" w:name="_Hlk50987306"/>
      <w:r>
        <w:rPr>
          <w:rFonts w:asciiTheme="minorHAnsi" w:hAnsiTheme="minorHAnsi" w:cs="Calibri" w:hint="eastAsia"/>
          <w:szCs w:val="21"/>
        </w:rPr>
        <w:t>20</w:t>
      </w:r>
      <w:r>
        <w:rPr>
          <w:rFonts w:asciiTheme="minorHAnsi" w:hAnsiTheme="minorHAnsi" w:cs="Calibri"/>
          <w:szCs w:val="21"/>
        </w:rPr>
        <w:t>22</w:t>
      </w:r>
      <w:r>
        <w:rPr>
          <w:rFonts w:asciiTheme="minorHAnsi" w:hAnsiTheme="minorHAnsi" w:cs="Calibri" w:hint="eastAsia"/>
          <w:szCs w:val="21"/>
        </w:rPr>
        <w:t>年</w:t>
      </w:r>
      <w:r>
        <w:rPr>
          <w:rFonts w:asciiTheme="minorHAnsi" w:hAnsiTheme="minorHAnsi" w:cs="Calibri"/>
          <w:szCs w:val="21"/>
        </w:rPr>
        <w:t>QS</w:t>
      </w:r>
      <w:r>
        <w:rPr>
          <w:rFonts w:asciiTheme="minorHAnsi" w:hAnsiTheme="minorHAnsi" w:cs="Calibri" w:hint="eastAsia"/>
          <w:szCs w:val="21"/>
        </w:rPr>
        <w:t>世界大学综合排名位居第</w:t>
      </w:r>
      <w:bookmarkEnd w:id="1"/>
      <w:r>
        <w:rPr>
          <w:rFonts w:asciiTheme="minorHAnsi" w:hAnsiTheme="minorHAnsi" w:cs="Calibri"/>
          <w:szCs w:val="21"/>
        </w:rPr>
        <w:t>3</w:t>
      </w:r>
      <w:r>
        <w:rPr>
          <w:rFonts w:asciiTheme="minorHAnsi" w:hAnsiTheme="minorHAnsi" w:cs="Calibri" w:hint="eastAsia"/>
          <w:szCs w:val="21"/>
        </w:rPr>
        <w:t>；</w:t>
      </w:r>
      <w:r>
        <w:rPr>
          <w:rFonts w:asciiTheme="minorHAnsi" w:hAnsiTheme="minorHAnsi" w:cs="Calibri" w:hint="eastAsia"/>
          <w:szCs w:val="21"/>
        </w:rPr>
        <w:t>20</w:t>
      </w:r>
      <w:r>
        <w:rPr>
          <w:rFonts w:asciiTheme="minorHAnsi" w:hAnsiTheme="minorHAnsi" w:cs="Calibri"/>
          <w:szCs w:val="21"/>
        </w:rPr>
        <w:t>21</w:t>
      </w:r>
      <w:r>
        <w:rPr>
          <w:rFonts w:asciiTheme="minorHAnsi" w:hAnsiTheme="minorHAnsi" w:cs="Calibri" w:hint="eastAsia"/>
          <w:szCs w:val="21"/>
        </w:rPr>
        <w:t>年</w:t>
      </w:r>
      <w:r>
        <w:rPr>
          <w:rFonts w:asciiTheme="minorHAnsi" w:hAnsiTheme="minorHAnsi" w:cs="Calibri"/>
          <w:szCs w:val="21"/>
        </w:rPr>
        <w:t>上海交大世界大学学术排名（</w:t>
      </w:r>
      <w:r>
        <w:rPr>
          <w:rFonts w:asciiTheme="minorHAnsi" w:hAnsiTheme="minorHAnsi" w:cs="Calibri"/>
          <w:szCs w:val="21"/>
        </w:rPr>
        <w:t>ARWU</w:t>
      </w:r>
      <w:r>
        <w:rPr>
          <w:rFonts w:asciiTheme="minorHAnsi" w:hAnsiTheme="minorHAnsi" w:cs="Calibri"/>
          <w:szCs w:val="21"/>
        </w:rPr>
        <w:t>）位居第</w:t>
      </w:r>
      <w:r>
        <w:rPr>
          <w:rFonts w:asciiTheme="minorHAnsi" w:hAnsiTheme="minorHAnsi" w:cs="Calibri" w:hint="eastAsia"/>
          <w:szCs w:val="21"/>
        </w:rPr>
        <w:t>3</w:t>
      </w:r>
      <w:r>
        <w:rPr>
          <w:rFonts w:asciiTheme="minorHAnsi" w:hAnsiTheme="minorHAnsi" w:cs="Calibri" w:hint="eastAsia"/>
          <w:szCs w:val="21"/>
        </w:rPr>
        <w:t>；</w:t>
      </w:r>
    </w:p>
    <w:p w:rsidR="009A4309" w:rsidRDefault="001C7DEE">
      <w:pPr>
        <w:pStyle w:val="af"/>
        <w:widowControl/>
        <w:numPr>
          <w:ilvl w:val="0"/>
          <w:numId w:val="4"/>
        </w:numPr>
        <w:spacing w:line="360" w:lineRule="auto"/>
        <w:ind w:firstLineChars="0"/>
        <w:jc w:val="left"/>
        <w:rPr>
          <w:rFonts w:asciiTheme="minorHAnsi" w:hAnsiTheme="minorHAnsi" w:cstheme="minorHAnsi"/>
          <w:kern w:val="0"/>
          <w:szCs w:val="21"/>
        </w:rPr>
      </w:pPr>
      <w:r>
        <w:rPr>
          <w:rFonts w:asciiTheme="minorHAnsi" w:eastAsiaTheme="majorEastAsia" w:hAnsiTheme="minorHAnsi" w:cstheme="minorHAnsi" w:hint="eastAsia"/>
          <w:szCs w:val="21"/>
        </w:rPr>
        <w:t>格顿学院成立于</w:t>
      </w:r>
      <w:r>
        <w:rPr>
          <w:rFonts w:asciiTheme="minorHAnsi" w:eastAsiaTheme="majorEastAsia" w:hAnsiTheme="minorHAnsi" w:cstheme="minorHAnsi" w:hint="eastAsia"/>
          <w:szCs w:val="21"/>
        </w:rPr>
        <w:t>1869</w:t>
      </w:r>
      <w:r>
        <w:rPr>
          <w:rFonts w:asciiTheme="minorHAnsi" w:eastAsiaTheme="majorEastAsia" w:hAnsiTheme="minorHAnsi" w:cstheme="minorHAnsi" w:hint="eastAsia"/>
          <w:szCs w:val="21"/>
        </w:rPr>
        <w:t>年，距今已有</w:t>
      </w:r>
      <w:r>
        <w:rPr>
          <w:rFonts w:asciiTheme="minorHAnsi" w:eastAsiaTheme="majorEastAsia" w:hAnsiTheme="minorHAnsi" w:cstheme="minorHAnsi" w:hint="eastAsia"/>
          <w:szCs w:val="21"/>
        </w:rPr>
        <w:t>150</w:t>
      </w:r>
      <w:r>
        <w:rPr>
          <w:rFonts w:asciiTheme="minorHAnsi" w:eastAsiaTheme="majorEastAsia" w:hAnsiTheme="minorHAnsi" w:cstheme="minorHAnsi" w:hint="eastAsia"/>
          <w:szCs w:val="21"/>
        </w:rPr>
        <w:t>年的历史，是剑桥较大的学院之一，在剑桥所有学院中学生总量排名第</w:t>
      </w:r>
      <w:r>
        <w:rPr>
          <w:rFonts w:asciiTheme="minorHAnsi" w:eastAsiaTheme="majorEastAsia" w:hAnsiTheme="minorHAnsi" w:cstheme="minorHAnsi" w:hint="eastAsia"/>
          <w:szCs w:val="21"/>
        </w:rPr>
        <w:t>9</w:t>
      </w:r>
      <w:r>
        <w:rPr>
          <w:rFonts w:asciiTheme="minorHAnsi" w:eastAsiaTheme="majorEastAsia" w:hAnsiTheme="minorHAnsi" w:cstheme="minorHAnsi" w:hint="eastAsia"/>
          <w:szCs w:val="21"/>
        </w:rPr>
        <w:t>，本科生数量排名第</w:t>
      </w:r>
      <w:r>
        <w:rPr>
          <w:rFonts w:asciiTheme="minorHAnsi" w:eastAsiaTheme="majorEastAsia" w:hAnsiTheme="minorHAnsi" w:cstheme="minorHAnsi" w:hint="eastAsia"/>
          <w:szCs w:val="21"/>
        </w:rPr>
        <w:t>6</w:t>
      </w:r>
      <w:r>
        <w:rPr>
          <w:rFonts w:asciiTheme="minorHAnsi" w:eastAsiaTheme="majorEastAsia" w:hAnsiTheme="minorHAnsi" w:cstheme="minorHAnsi" w:hint="eastAsia"/>
          <w:szCs w:val="21"/>
        </w:rPr>
        <w:t>，以活跃、轻松和友善的学习氛围著称。学院提供丰富的本科与研究生课程，领域包括工程、计算机科学、建筑、经济学、历史、地理、人文社科、数学、法律、医学、音乐、国际关系、社会学、语言学等。</w:t>
      </w:r>
    </w:p>
    <w:p w:rsidR="009A4309" w:rsidRDefault="009A4309">
      <w:pPr>
        <w:spacing w:line="360" w:lineRule="auto"/>
        <w:rPr>
          <w:rFonts w:asciiTheme="minorHAnsi" w:eastAsiaTheme="majorEastAsia" w:hAnsiTheme="minorHAnsi" w:cstheme="minorHAnsi"/>
          <w:szCs w:val="21"/>
        </w:rPr>
      </w:pPr>
    </w:p>
    <w:p w:rsidR="009A4309" w:rsidRDefault="001C7DEE">
      <w:pPr>
        <w:widowControl/>
        <w:spacing w:line="360" w:lineRule="auto"/>
        <w:jc w:val="left"/>
        <w:rPr>
          <w:rFonts w:asciiTheme="minorHAnsi" w:eastAsiaTheme="majorEastAsia" w:hAnsiTheme="minorHAnsi" w:cstheme="minorHAnsi"/>
          <w:b/>
          <w:szCs w:val="21"/>
        </w:rPr>
      </w:pPr>
      <w:r>
        <w:rPr>
          <w:rFonts w:asciiTheme="minorHAnsi" w:eastAsiaTheme="majorEastAsia" w:hAnsiTheme="minorHAnsi" w:cstheme="minorHAnsi" w:hint="eastAsia"/>
          <w:b/>
          <w:szCs w:val="21"/>
        </w:rPr>
        <w:t>四、</w:t>
      </w:r>
      <w:r>
        <w:rPr>
          <w:rFonts w:asciiTheme="minorHAnsi" w:eastAsiaTheme="majorEastAsia" w:hAnsiTheme="minorHAnsi" w:cstheme="minorHAnsi"/>
          <w:b/>
          <w:szCs w:val="21"/>
        </w:rPr>
        <w:t>访学</w:t>
      </w:r>
      <w:r>
        <w:rPr>
          <w:rFonts w:asciiTheme="minorHAnsi" w:eastAsiaTheme="majorEastAsia" w:hAnsiTheme="minorHAnsi" w:cstheme="minorHAnsi" w:hint="eastAsia"/>
          <w:b/>
          <w:szCs w:val="21"/>
        </w:rPr>
        <w:t>项目介绍</w:t>
      </w:r>
    </w:p>
    <w:p w:rsidR="009A4309" w:rsidRDefault="001C7DEE">
      <w:pPr>
        <w:widowControl/>
        <w:spacing w:line="360" w:lineRule="auto"/>
        <w:jc w:val="left"/>
        <w:rPr>
          <w:rFonts w:asciiTheme="minorHAnsi" w:hAnsiTheme="minorHAnsi" w:cs="Calibri"/>
          <w:szCs w:val="21"/>
        </w:rPr>
      </w:pPr>
      <w:r>
        <w:rPr>
          <w:rFonts w:asciiTheme="minorHAnsi" w:hAnsiTheme="minorHAnsi" w:cs="Calibri"/>
          <w:szCs w:val="21"/>
        </w:rPr>
        <w:t>【</w:t>
      </w:r>
      <w:r>
        <w:rPr>
          <w:rFonts w:asciiTheme="minorHAnsi" w:hAnsiTheme="minorHAnsi" w:cs="Calibri" w:hint="eastAsia"/>
          <w:b/>
          <w:szCs w:val="21"/>
        </w:rPr>
        <w:t>课程日期</w:t>
      </w:r>
      <w:r>
        <w:rPr>
          <w:rFonts w:asciiTheme="minorHAnsi" w:hAnsiTheme="minorHAnsi" w:cs="Calibri"/>
          <w:szCs w:val="21"/>
        </w:rPr>
        <w:t>】</w:t>
      </w:r>
    </w:p>
    <w:p w:rsidR="009A4309" w:rsidRDefault="001C7DEE">
      <w:pPr>
        <w:widowControl/>
        <w:spacing w:line="360" w:lineRule="auto"/>
        <w:ind w:firstLineChars="200" w:firstLine="420"/>
        <w:jc w:val="left"/>
        <w:rPr>
          <w:rFonts w:asciiTheme="minorHAnsi" w:eastAsiaTheme="majorEastAsia" w:hAnsiTheme="minorHAnsi" w:cstheme="minorHAnsi"/>
          <w:b/>
          <w:szCs w:val="21"/>
        </w:rPr>
      </w:pPr>
      <w:bookmarkStart w:id="2" w:name="_Hlk50987326"/>
      <w:r>
        <w:rPr>
          <w:rFonts w:asciiTheme="minorHAnsi" w:eastAsiaTheme="majorEastAsia" w:hAnsiTheme="minorHAnsi" w:cstheme="minorHAnsi" w:hint="eastAsia"/>
          <w:szCs w:val="21"/>
        </w:rPr>
        <w:t>202</w:t>
      </w:r>
      <w:r>
        <w:rPr>
          <w:rFonts w:asciiTheme="minorHAnsi" w:eastAsiaTheme="majorEastAsia" w:hAnsiTheme="minorHAnsi" w:cstheme="minorHAnsi"/>
          <w:szCs w:val="21"/>
        </w:rPr>
        <w:t>2</w:t>
      </w:r>
      <w:r>
        <w:rPr>
          <w:rFonts w:asciiTheme="minorHAnsi" w:eastAsiaTheme="majorEastAsia" w:hAnsiTheme="minorHAnsi" w:cstheme="minorHAnsi" w:hint="eastAsia"/>
          <w:szCs w:val="21"/>
        </w:rPr>
        <w:t>年</w:t>
      </w:r>
      <w:r>
        <w:rPr>
          <w:rFonts w:asciiTheme="minorHAnsi" w:eastAsiaTheme="majorEastAsia" w:hAnsiTheme="minorHAnsi" w:cstheme="minorHAnsi"/>
          <w:szCs w:val="21"/>
        </w:rPr>
        <w:t>7</w:t>
      </w:r>
      <w:r>
        <w:rPr>
          <w:rFonts w:asciiTheme="minorHAnsi" w:eastAsiaTheme="majorEastAsia" w:hAnsiTheme="minorHAnsi" w:cstheme="minorHAnsi" w:hint="eastAsia"/>
          <w:szCs w:val="21"/>
        </w:rPr>
        <w:t>月</w:t>
      </w:r>
      <w:r>
        <w:rPr>
          <w:rFonts w:asciiTheme="minorHAnsi" w:eastAsiaTheme="majorEastAsia" w:hAnsiTheme="minorHAnsi" w:cstheme="minorHAnsi"/>
          <w:szCs w:val="21"/>
        </w:rPr>
        <w:t>25</w:t>
      </w:r>
      <w:r>
        <w:rPr>
          <w:rFonts w:asciiTheme="minorHAnsi" w:eastAsiaTheme="majorEastAsia" w:hAnsiTheme="minorHAnsi" w:cstheme="minorHAnsi" w:hint="eastAsia"/>
          <w:szCs w:val="21"/>
        </w:rPr>
        <w:t>日</w:t>
      </w:r>
      <w:r>
        <w:rPr>
          <w:rFonts w:asciiTheme="minorHAnsi" w:eastAsiaTheme="majorEastAsia" w:hAnsiTheme="minorHAnsi" w:cstheme="minorHAnsi" w:hint="eastAsia"/>
          <w:szCs w:val="21"/>
        </w:rPr>
        <w:t xml:space="preserve"> </w:t>
      </w:r>
      <w:r>
        <w:rPr>
          <w:rFonts w:asciiTheme="minorHAnsi" w:eastAsiaTheme="majorEastAsia" w:hAnsiTheme="minorHAnsi" w:cstheme="minorHAnsi"/>
          <w:szCs w:val="21"/>
        </w:rPr>
        <w:t>–</w:t>
      </w:r>
      <w:r>
        <w:rPr>
          <w:rFonts w:asciiTheme="minorHAnsi" w:eastAsiaTheme="majorEastAsia" w:hAnsiTheme="minorHAnsi" w:cstheme="minorHAnsi" w:hint="eastAsia"/>
          <w:szCs w:val="21"/>
        </w:rPr>
        <w:t xml:space="preserve"> </w:t>
      </w:r>
      <w:r>
        <w:rPr>
          <w:rFonts w:asciiTheme="minorHAnsi" w:eastAsiaTheme="majorEastAsia" w:hAnsiTheme="minorHAnsi" w:cstheme="minorHAnsi"/>
          <w:szCs w:val="21"/>
        </w:rPr>
        <w:t>8</w:t>
      </w:r>
      <w:r>
        <w:rPr>
          <w:rFonts w:asciiTheme="minorHAnsi" w:eastAsiaTheme="majorEastAsia" w:hAnsiTheme="minorHAnsi" w:cstheme="minorHAnsi" w:hint="eastAsia"/>
          <w:szCs w:val="21"/>
        </w:rPr>
        <w:t>月</w:t>
      </w:r>
      <w:r>
        <w:rPr>
          <w:rFonts w:asciiTheme="minorHAnsi" w:eastAsiaTheme="majorEastAsia" w:hAnsiTheme="minorHAnsi" w:cstheme="minorHAnsi"/>
          <w:szCs w:val="21"/>
        </w:rPr>
        <w:t>12</w:t>
      </w:r>
      <w:r>
        <w:rPr>
          <w:rFonts w:asciiTheme="minorHAnsi" w:eastAsiaTheme="majorEastAsia" w:hAnsiTheme="minorHAnsi" w:cstheme="minorHAnsi" w:hint="eastAsia"/>
          <w:szCs w:val="21"/>
        </w:rPr>
        <w:t>日</w:t>
      </w:r>
      <w:r>
        <w:rPr>
          <w:rFonts w:asciiTheme="minorHAnsi" w:eastAsiaTheme="majorEastAsia" w:hAnsiTheme="minorHAnsi" w:cstheme="minorHAnsi" w:hint="eastAsia"/>
          <w:b/>
          <w:szCs w:val="21"/>
        </w:rPr>
        <w:t xml:space="preserve"> </w:t>
      </w:r>
    </w:p>
    <w:bookmarkEnd w:id="2"/>
    <w:p w:rsidR="009A4309" w:rsidRDefault="009A4309">
      <w:pPr>
        <w:spacing w:line="360" w:lineRule="auto"/>
        <w:rPr>
          <w:rFonts w:asciiTheme="minorHAnsi" w:hAnsiTheme="minorHAnsi" w:cs="Calibri"/>
          <w:szCs w:val="21"/>
        </w:rPr>
      </w:pPr>
    </w:p>
    <w:p w:rsidR="009A4309" w:rsidRDefault="001C7DEE">
      <w:pPr>
        <w:spacing w:line="360" w:lineRule="auto"/>
        <w:rPr>
          <w:rFonts w:asciiTheme="minorHAnsi" w:hAnsiTheme="minorHAnsi" w:cs="Calibri"/>
          <w:szCs w:val="21"/>
        </w:rPr>
      </w:pPr>
      <w:r>
        <w:rPr>
          <w:rFonts w:asciiTheme="minorHAnsi" w:hAnsiTheme="minorHAnsi" w:cs="Calibri"/>
          <w:szCs w:val="21"/>
        </w:rPr>
        <w:lastRenderedPageBreak/>
        <w:t>【</w:t>
      </w:r>
      <w:r>
        <w:rPr>
          <w:rFonts w:asciiTheme="minorHAnsi" w:hAnsiTheme="minorHAnsi" w:cs="Calibri" w:hint="eastAsia"/>
          <w:b/>
          <w:szCs w:val="21"/>
        </w:rPr>
        <w:t>授课模式</w:t>
      </w:r>
      <w:r>
        <w:rPr>
          <w:rFonts w:asciiTheme="minorHAnsi" w:hAnsiTheme="minorHAnsi" w:cs="Calibri"/>
          <w:szCs w:val="21"/>
        </w:rPr>
        <w:t>】</w:t>
      </w:r>
      <w:r>
        <w:rPr>
          <w:rFonts w:asciiTheme="minorHAnsi" w:hAnsiTheme="minorHAnsi" w:cs="Calibri"/>
          <w:szCs w:val="21"/>
        </w:rPr>
        <w:br/>
        <w:t xml:space="preserve">    </w:t>
      </w:r>
      <w:r>
        <w:rPr>
          <w:rFonts w:asciiTheme="minorHAnsi" w:hAnsiTheme="minorHAnsi" w:cs="Calibri" w:hint="eastAsia"/>
          <w:szCs w:val="21"/>
        </w:rPr>
        <w:t>剑桥大学格顿学院的暑期在线未来商业领袖项目有以下主要特点：</w:t>
      </w:r>
    </w:p>
    <w:p w:rsidR="009A4309" w:rsidRDefault="001C7DEE">
      <w:pPr>
        <w:pStyle w:val="af"/>
        <w:numPr>
          <w:ilvl w:val="0"/>
          <w:numId w:val="5"/>
        </w:numPr>
        <w:spacing w:line="360" w:lineRule="auto"/>
        <w:ind w:firstLineChars="0"/>
        <w:rPr>
          <w:rFonts w:asciiTheme="minorHAnsi" w:hAnsiTheme="minorHAnsi" w:cs="Calibri"/>
          <w:szCs w:val="21"/>
        </w:rPr>
      </w:pPr>
      <w:r>
        <w:rPr>
          <w:rFonts w:asciiTheme="minorHAnsi" w:hAnsiTheme="minorHAnsi" w:cs="Calibri" w:hint="eastAsia"/>
          <w:szCs w:val="21"/>
        </w:rPr>
        <w:t>项目包含约</w:t>
      </w:r>
      <w:r>
        <w:rPr>
          <w:rFonts w:asciiTheme="minorHAnsi" w:hAnsiTheme="minorHAnsi" w:cs="Calibri" w:hint="eastAsia"/>
          <w:szCs w:val="21"/>
        </w:rPr>
        <w:t>3</w:t>
      </w:r>
      <w:r>
        <w:rPr>
          <w:rFonts w:asciiTheme="minorHAnsi" w:hAnsiTheme="minorHAnsi" w:cs="Calibri"/>
          <w:szCs w:val="21"/>
        </w:rPr>
        <w:t>4.5</w:t>
      </w:r>
      <w:r>
        <w:rPr>
          <w:rFonts w:asciiTheme="minorHAnsi" w:hAnsiTheme="minorHAnsi" w:cs="Calibri" w:hint="eastAsia"/>
          <w:szCs w:val="21"/>
        </w:rPr>
        <w:t>个实时直播课时，每周约</w:t>
      </w:r>
      <w:r>
        <w:rPr>
          <w:rFonts w:asciiTheme="minorHAnsi" w:hAnsiTheme="minorHAnsi" w:cs="Calibri" w:hint="eastAsia"/>
          <w:szCs w:val="21"/>
        </w:rPr>
        <w:t>1</w:t>
      </w:r>
      <w:r>
        <w:rPr>
          <w:rFonts w:asciiTheme="minorHAnsi" w:hAnsiTheme="minorHAnsi" w:cs="Calibri"/>
          <w:szCs w:val="21"/>
        </w:rPr>
        <w:t>1.5</w:t>
      </w:r>
      <w:r>
        <w:rPr>
          <w:rFonts w:asciiTheme="minorHAnsi" w:hAnsiTheme="minorHAnsi" w:cs="Calibri" w:hint="eastAsia"/>
          <w:szCs w:val="21"/>
        </w:rPr>
        <w:t>小时，多数课程预计会安排在北京时间下午至晚间进行（实际授课时间以校方最终安排为准）；</w:t>
      </w:r>
    </w:p>
    <w:p w:rsidR="009A4309" w:rsidRDefault="001C7DEE">
      <w:pPr>
        <w:pStyle w:val="af"/>
        <w:numPr>
          <w:ilvl w:val="0"/>
          <w:numId w:val="5"/>
        </w:numPr>
        <w:spacing w:line="360" w:lineRule="auto"/>
        <w:ind w:firstLineChars="0"/>
        <w:rPr>
          <w:rFonts w:asciiTheme="minorHAnsi" w:hAnsiTheme="minorHAnsi" w:cs="Calibri"/>
          <w:szCs w:val="21"/>
        </w:rPr>
      </w:pPr>
      <w:r>
        <w:rPr>
          <w:rFonts w:asciiTheme="minorHAnsi" w:eastAsiaTheme="majorEastAsia" w:hAnsiTheme="minorHAnsi" w:cstheme="minorHAnsi" w:hint="eastAsia"/>
          <w:kern w:val="21"/>
          <w:szCs w:val="21"/>
        </w:rPr>
        <w:t>学生在讲座前需阅读若干篇老师布置的阅读材料，并准备笔记。在研讨会期间，学生将充分运用文献和讲座中的关键理念，进行独立研究，或开展小组合作，提升自己的研究技能；</w:t>
      </w:r>
    </w:p>
    <w:p w:rsidR="009A4309" w:rsidRDefault="001C7DEE">
      <w:pPr>
        <w:pStyle w:val="af"/>
        <w:numPr>
          <w:ilvl w:val="0"/>
          <w:numId w:val="5"/>
        </w:numPr>
        <w:spacing w:line="360" w:lineRule="auto"/>
        <w:ind w:firstLineChars="0"/>
        <w:rPr>
          <w:rFonts w:asciiTheme="minorHAnsi" w:hAnsiTheme="minorHAnsi" w:cs="Calibri"/>
          <w:szCs w:val="21"/>
        </w:rPr>
      </w:pPr>
      <w:r>
        <w:rPr>
          <w:rFonts w:asciiTheme="minorHAnsi" w:hAnsiTheme="minorHAnsi" w:cs="Calibri" w:hint="eastAsia"/>
          <w:szCs w:val="21"/>
        </w:rPr>
        <w:t>学生均会注册成为剑桥大学格顿学院的学生，并且获权使用剑桥大学的教学管理平台</w:t>
      </w:r>
      <w:r>
        <w:rPr>
          <w:rFonts w:asciiTheme="minorHAnsi" w:hAnsiTheme="minorHAnsi" w:cs="Calibri" w:hint="eastAsia"/>
          <w:szCs w:val="21"/>
        </w:rPr>
        <w:t>M</w:t>
      </w:r>
      <w:r>
        <w:rPr>
          <w:rFonts w:asciiTheme="minorHAnsi" w:hAnsiTheme="minorHAnsi" w:cs="Calibri"/>
          <w:szCs w:val="21"/>
        </w:rPr>
        <w:t>oodle</w:t>
      </w:r>
      <w:r>
        <w:rPr>
          <w:rFonts w:asciiTheme="minorHAnsi" w:hAnsiTheme="minorHAnsi" w:cs="Calibri" w:hint="eastAsia"/>
          <w:szCs w:val="21"/>
        </w:rPr>
        <w:t>。剑桥老师通过</w:t>
      </w:r>
      <w:r>
        <w:rPr>
          <w:rFonts w:asciiTheme="minorHAnsi" w:hAnsiTheme="minorHAnsi" w:cs="Calibri" w:hint="eastAsia"/>
          <w:szCs w:val="21"/>
        </w:rPr>
        <w:t>Z</w:t>
      </w:r>
      <w:r>
        <w:rPr>
          <w:rFonts w:asciiTheme="minorHAnsi" w:hAnsiTheme="minorHAnsi" w:cs="Calibri"/>
          <w:szCs w:val="21"/>
        </w:rPr>
        <w:t>OOM</w:t>
      </w:r>
      <w:r>
        <w:rPr>
          <w:rFonts w:asciiTheme="minorHAnsi" w:hAnsiTheme="minorHAnsi" w:cs="Calibri" w:hint="eastAsia"/>
          <w:szCs w:val="21"/>
        </w:rPr>
        <w:t>平台在线授课，课前阅读以及作业布置则会通过</w:t>
      </w:r>
      <w:r>
        <w:rPr>
          <w:rFonts w:asciiTheme="minorHAnsi" w:hAnsiTheme="minorHAnsi" w:cs="Calibri" w:hint="eastAsia"/>
          <w:szCs w:val="21"/>
        </w:rPr>
        <w:t>Moodle</w:t>
      </w:r>
      <w:r>
        <w:rPr>
          <w:rFonts w:asciiTheme="minorHAnsi" w:hAnsiTheme="minorHAnsi" w:cs="Calibri" w:hint="eastAsia"/>
          <w:szCs w:val="21"/>
        </w:rPr>
        <w:t>安排。</w:t>
      </w:r>
    </w:p>
    <w:p w:rsidR="009A4309" w:rsidRDefault="009A4309">
      <w:pPr>
        <w:spacing w:line="360" w:lineRule="auto"/>
        <w:rPr>
          <w:rFonts w:asciiTheme="minorHAnsi" w:hAnsiTheme="minorHAnsi" w:cs="Calibri"/>
          <w:szCs w:val="21"/>
        </w:rPr>
      </w:pPr>
    </w:p>
    <w:p w:rsidR="009A4309" w:rsidRDefault="001C7DEE">
      <w:pPr>
        <w:spacing w:line="360" w:lineRule="auto"/>
        <w:rPr>
          <w:rFonts w:asciiTheme="minorHAnsi" w:hAnsiTheme="minorHAnsi" w:cs="Calibri"/>
          <w:szCs w:val="21"/>
        </w:rPr>
      </w:pPr>
      <w:r>
        <w:rPr>
          <w:rFonts w:asciiTheme="minorHAnsi" w:hAnsiTheme="minorHAnsi" w:cs="Calibri"/>
          <w:szCs w:val="21"/>
        </w:rPr>
        <w:t>【</w:t>
      </w:r>
      <w:r>
        <w:rPr>
          <w:rFonts w:asciiTheme="minorHAnsi" w:hAnsiTheme="minorHAnsi" w:cs="Calibri" w:hint="eastAsia"/>
          <w:b/>
          <w:szCs w:val="21"/>
        </w:rPr>
        <w:t>课程内容</w:t>
      </w:r>
      <w:r>
        <w:rPr>
          <w:rFonts w:asciiTheme="minorHAnsi" w:hAnsiTheme="minorHAnsi" w:cs="Calibri"/>
          <w:szCs w:val="21"/>
        </w:rPr>
        <w:t>】</w:t>
      </w:r>
    </w:p>
    <w:p w:rsidR="009A4309" w:rsidRDefault="001C7DEE">
      <w:pPr>
        <w:spacing w:line="360" w:lineRule="auto"/>
        <w:ind w:firstLineChars="200" w:firstLine="420"/>
        <w:rPr>
          <w:rFonts w:asciiTheme="minorHAnsi" w:eastAsiaTheme="majorEastAsia" w:hAnsiTheme="minorHAnsi" w:cstheme="minorHAnsi"/>
          <w:b/>
          <w:bCs/>
          <w:kern w:val="0"/>
          <w:szCs w:val="21"/>
        </w:rPr>
      </w:pPr>
      <w:r>
        <w:rPr>
          <w:rFonts w:asciiTheme="minorHAnsi" w:hAnsiTheme="minorHAnsi" w:cs="Calibri" w:hint="eastAsia"/>
          <w:szCs w:val="21"/>
        </w:rPr>
        <w:t>在线未来商业领袖项目主要包括两门核心课程，以下课程内容供参考：</w:t>
      </w:r>
    </w:p>
    <w:p w:rsidR="009A4309" w:rsidRDefault="001C7DEE">
      <w:pPr>
        <w:widowControl/>
        <w:spacing w:line="360" w:lineRule="auto"/>
        <w:ind w:firstLineChars="200" w:firstLine="422"/>
        <w:jc w:val="left"/>
        <w:rPr>
          <w:rFonts w:asciiTheme="minorHAnsi" w:eastAsiaTheme="majorEastAsia" w:hAnsiTheme="minorHAnsi" w:cstheme="minorHAnsi"/>
          <w:szCs w:val="21"/>
        </w:rPr>
      </w:pPr>
      <w:r>
        <w:rPr>
          <w:rFonts w:asciiTheme="minorHAnsi" w:eastAsiaTheme="majorEastAsia" w:hAnsiTheme="minorHAnsi" w:cstheme="minorHAnsi" w:hint="eastAsia"/>
          <w:b/>
          <w:szCs w:val="21"/>
          <w:u w:val="single"/>
        </w:rPr>
        <w:t>课程一：商</w:t>
      </w:r>
      <w:r>
        <w:rPr>
          <w:rFonts w:asciiTheme="minorHAnsi" w:eastAsiaTheme="majorEastAsia" w:hAnsiTheme="minorHAnsi" w:cstheme="minorHAnsi" w:hint="eastAsia"/>
          <w:b/>
          <w:szCs w:val="21"/>
          <w:u w:val="single"/>
        </w:rPr>
        <w:t>业战略</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为什么有些公司会比其他公司更成功？归根到底是战略的问题，因为具备竞争优势的公司会实现卓越的绩效。本课程将探讨企业如何发展和维持竞争优势。</w:t>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战略涉及管理领域，它能够帮助经理层做出更好的决策，从而从长远地提升组织的竞争力，为其关键的利益相关方创造价值。</w:t>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通过运用战略领域的理论、概念、方法和工具，高层管理者可以确保组织的盈利和长期发展。</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本课程的重点内容包括战略管理的本质与背景，战略分析的理论、概念与模型，以及战略管理实践的运用。本课程将提升学生的技能，使他们在面对不确定和复杂局面时，可以做出强有力的战略</w:t>
      </w:r>
      <w:r>
        <w:rPr>
          <w:rFonts w:asciiTheme="minorHAnsi" w:eastAsiaTheme="majorEastAsia" w:hAnsiTheme="minorHAnsi" w:cstheme="minorHAnsi" w:hint="eastAsia"/>
          <w:szCs w:val="21"/>
        </w:rPr>
        <w:t>决策。学生将会掌握应对复杂战略管理问题的理念和框架，特别是以下几方面的能力：</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分析行业结构和环境趋势，评估行业潜力</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评价企业的竞争定位，评估企业的资源和能力</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制定业务部门和公司战略，在面临不确定性和复杂性情况时实现竞争优势</w:t>
      </w:r>
      <w:r>
        <w:rPr>
          <w:rFonts w:asciiTheme="minorHAnsi" w:eastAsiaTheme="majorEastAsia" w:hAnsiTheme="minorHAnsi" w:cstheme="minorHAnsi"/>
          <w:szCs w:val="21"/>
        </w:rPr>
        <w:br/>
      </w:r>
    </w:p>
    <w:p w:rsidR="009A4309" w:rsidRDefault="001C7DEE">
      <w:pPr>
        <w:widowControl/>
        <w:spacing w:line="360" w:lineRule="auto"/>
        <w:ind w:firstLineChars="200" w:firstLine="422"/>
        <w:jc w:val="left"/>
        <w:rPr>
          <w:rFonts w:asciiTheme="minorHAnsi" w:eastAsiaTheme="majorEastAsia" w:hAnsiTheme="minorHAnsi" w:cstheme="minorHAnsi"/>
          <w:b/>
          <w:szCs w:val="21"/>
        </w:rPr>
      </w:pPr>
      <w:r>
        <w:rPr>
          <w:rFonts w:asciiTheme="minorHAnsi" w:eastAsiaTheme="majorEastAsia" w:hAnsiTheme="minorHAnsi" w:cstheme="minorHAnsi" w:hint="eastAsia"/>
          <w:b/>
          <w:szCs w:val="21"/>
          <w:u w:val="single"/>
        </w:rPr>
        <w:t>课程二：商业领导力</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lastRenderedPageBreak/>
        <w:t>本课程将对商业领导力进行全面剖析，增强学生对组织行为的理解，以及如何管理组织行为，特别是透过组织领导者的角度。课程重点关注职场不同层级的个体情况、工作如何架构和组织，以及组织内部工作和变化的管理。同时，学生将更好地理解领导力、管理、组织、以及个人因素与集体结果之间的关联。</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商业领导力课程的核心目的，是为从事职业管理实践而做好准备，完成课程后，</w:t>
      </w:r>
      <w:r>
        <w:rPr>
          <w:rFonts w:asciiTheme="minorHAnsi" w:eastAsiaTheme="majorEastAsia" w:hAnsiTheme="minorHAnsi" w:cstheme="minorHAnsi" w:hint="eastAsia"/>
          <w:szCs w:val="21"/>
        </w:rPr>
        <w:t xml:space="preserve"> </w:t>
      </w:r>
      <w:r>
        <w:rPr>
          <w:rFonts w:asciiTheme="minorHAnsi" w:eastAsiaTheme="majorEastAsia" w:hAnsiTheme="minorHAnsi" w:cstheme="minorHAnsi" w:hint="eastAsia"/>
          <w:szCs w:val="21"/>
        </w:rPr>
        <w:t>学生将能够：</w:t>
      </w:r>
    </w:p>
    <w:p w:rsidR="009A4309" w:rsidRDefault="001C7DEE">
      <w:pPr>
        <w:pStyle w:val="af"/>
        <w:widowControl/>
        <w:numPr>
          <w:ilvl w:val="0"/>
          <w:numId w:val="6"/>
        </w:numPr>
        <w:spacing w:line="360" w:lineRule="auto"/>
        <w:ind w:firstLineChars="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批判性地评估组织内的个人行为</w:t>
      </w:r>
    </w:p>
    <w:p w:rsidR="009A4309" w:rsidRDefault="001C7DEE">
      <w:pPr>
        <w:pStyle w:val="af"/>
        <w:widowControl/>
        <w:numPr>
          <w:ilvl w:val="0"/>
          <w:numId w:val="6"/>
        </w:numPr>
        <w:spacing w:line="360" w:lineRule="auto"/>
        <w:ind w:firstLineChars="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熟悉解释和改进管理实践的理论应用</w:t>
      </w:r>
    </w:p>
    <w:p w:rsidR="009A4309" w:rsidRDefault="001C7DEE">
      <w:pPr>
        <w:pStyle w:val="af"/>
        <w:widowControl/>
        <w:numPr>
          <w:ilvl w:val="0"/>
          <w:numId w:val="6"/>
        </w:numPr>
        <w:spacing w:line="360" w:lineRule="auto"/>
        <w:ind w:firstLineChars="0"/>
        <w:jc w:val="left"/>
        <w:rPr>
          <w:rFonts w:asciiTheme="minorHAnsi" w:eastAsiaTheme="majorEastAsia" w:hAnsiTheme="minorHAnsi" w:cstheme="minorHAnsi"/>
          <w:szCs w:val="21"/>
        </w:rPr>
      </w:pPr>
      <w:r>
        <w:rPr>
          <w:rFonts w:asciiTheme="minorHAnsi" w:eastAsiaTheme="majorEastAsia" w:hAnsiTheme="minorHAnsi" w:cstheme="minorHAnsi" w:hint="eastAsia"/>
          <w:szCs w:val="21"/>
        </w:rPr>
        <w:t>批判性地思考组织中的激励因素</w:t>
      </w:r>
      <w:r>
        <w:rPr>
          <w:rFonts w:asciiTheme="minorHAnsi" w:eastAsiaTheme="majorEastAsia" w:hAnsiTheme="minorHAnsi" w:cstheme="minorHAnsi"/>
          <w:szCs w:val="21"/>
        </w:rPr>
        <w:br/>
      </w:r>
    </w:p>
    <w:p w:rsidR="009A4309" w:rsidRDefault="001C7DEE">
      <w:pPr>
        <w:spacing w:line="360" w:lineRule="auto"/>
        <w:ind w:firstLine="420"/>
        <w:rPr>
          <w:rFonts w:asciiTheme="minorHAnsi" w:hAnsiTheme="minorHAnsi" w:cs="Calibri"/>
          <w:b/>
          <w:bCs/>
          <w:szCs w:val="21"/>
          <w:u w:val="single"/>
        </w:rPr>
      </w:pPr>
      <w:r>
        <w:rPr>
          <w:rFonts w:asciiTheme="minorHAnsi" w:hAnsiTheme="minorHAnsi" w:cs="Calibri" w:hint="eastAsia"/>
          <w:b/>
          <w:bCs/>
          <w:szCs w:val="21"/>
          <w:u w:val="single"/>
        </w:rPr>
        <w:t>商务沟通技巧</w:t>
      </w:r>
    </w:p>
    <w:p w:rsidR="009A4309" w:rsidRDefault="001C7DEE">
      <w:pPr>
        <w:spacing w:line="360" w:lineRule="auto"/>
        <w:ind w:firstLine="420"/>
        <w:rPr>
          <w:rFonts w:asciiTheme="minorHAnsi" w:hAnsiTheme="minorHAnsi" w:cs="Calibri"/>
          <w:szCs w:val="21"/>
        </w:rPr>
      </w:pPr>
      <w:r>
        <w:rPr>
          <w:rFonts w:asciiTheme="minorHAnsi" w:hAnsiTheme="minorHAnsi" w:cs="Calibri" w:hint="eastAsia"/>
          <w:szCs w:val="21"/>
        </w:rPr>
        <w:t>除两门核心课程之外，项目还会单独安排一门商</w:t>
      </w:r>
      <w:r>
        <w:rPr>
          <w:rFonts w:asciiTheme="minorHAnsi" w:hAnsiTheme="minorHAnsi" w:cs="Calibri" w:hint="eastAsia"/>
          <w:szCs w:val="21"/>
        </w:rPr>
        <w:t>务沟通技巧提升课程，帮助学生通过不同主题来精进商务沟通技能。</w:t>
      </w:r>
    </w:p>
    <w:p w:rsidR="009A4309" w:rsidRDefault="009A4309">
      <w:pPr>
        <w:spacing w:line="360" w:lineRule="auto"/>
        <w:ind w:firstLine="420"/>
        <w:rPr>
          <w:rFonts w:asciiTheme="minorHAnsi" w:hAnsiTheme="minorHAnsi" w:cs="Calibri"/>
          <w:szCs w:val="21"/>
        </w:rPr>
      </w:pPr>
    </w:p>
    <w:p w:rsidR="009A4309" w:rsidRDefault="001C7DEE">
      <w:pPr>
        <w:spacing w:line="360" w:lineRule="auto"/>
        <w:ind w:firstLine="420"/>
        <w:rPr>
          <w:rFonts w:asciiTheme="minorHAnsi" w:hAnsiTheme="minorHAnsi" w:cs="Calibri"/>
          <w:b/>
          <w:bCs/>
          <w:szCs w:val="21"/>
          <w:u w:val="single"/>
        </w:rPr>
      </w:pPr>
      <w:r>
        <w:rPr>
          <w:rFonts w:asciiTheme="minorHAnsi" w:hAnsiTheme="minorHAnsi" w:cs="Calibri" w:hint="eastAsia"/>
          <w:b/>
          <w:bCs/>
          <w:szCs w:val="21"/>
          <w:u w:val="single"/>
        </w:rPr>
        <w:t>讲座与活动</w:t>
      </w:r>
    </w:p>
    <w:p w:rsidR="009A4309" w:rsidRDefault="001C7DEE">
      <w:pPr>
        <w:spacing w:line="360" w:lineRule="auto"/>
        <w:ind w:firstLine="420"/>
        <w:rPr>
          <w:rFonts w:asciiTheme="minorHAnsi" w:hAnsiTheme="minorHAnsi" w:cs="Calibri"/>
          <w:szCs w:val="21"/>
        </w:rPr>
      </w:pPr>
      <w:r>
        <w:rPr>
          <w:rFonts w:asciiTheme="minorHAnsi" w:hAnsiTheme="minorHAnsi" w:cs="Calibri" w:hint="eastAsia"/>
          <w:szCs w:val="21"/>
        </w:rPr>
        <w:t>项目将组织讲座活动，邀请剑桥大学的学者与学生分享在剑桥学习的体验、以及如何规划未来在剑桥深造读研，并且还将安排格顿学院的虚拟参观或其它活动（以实际安排为准）。。</w:t>
      </w:r>
    </w:p>
    <w:p w:rsidR="009A4309" w:rsidRDefault="009A4309">
      <w:pPr>
        <w:spacing w:line="360" w:lineRule="auto"/>
        <w:ind w:firstLine="420"/>
        <w:rPr>
          <w:rFonts w:asciiTheme="minorHAnsi" w:hAnsiTheme="minorHAnsi" w:cs="Calibri"/>
          <w:szCs w:val="21"/>
        </w:rPr>
      </w:pPr>
    </w:p>
    <w:p w:rsidR="009A4309" w:rsidRDefault="001C7DEE">
      <w:pPr>
        <w:spacing w:line="360" w:lineRule="auto"/>
        <w:rPr>
          <w:rFonts w:asciiTheme="minorHAnsi" w:hAnsiTheme="minorHAnsi" w:cs="Calibri"/>
          <w:szCs w:val="21"/>
        </w:rPr>
      </w:pPr>
      <w:r>
        <w:rPr>
          <w:rFonts w:asciiTheme="minorHAnsi" w:hAnsiTheme="minorHAnsi" w:cs="Calibri"/>
          <w:szCs w:val="21"/>
        </w:rPr>
        <w:t>【</w:t>
      </w:r>
      <w:r>
        <w:rPr>
          <w:rFonts w:asciiTheme="minorHAnsi" w:hAnsiTheme="minorHAnsi" w:cs="Calibri" w:hint="eastAsia"/>
          <w:b/>
          <w:szCs w:val="21"/>
        </w:rPr>
        <w:t>师资介绍</w:t>
      </w:r>
      <w:r>
        <w:rPr>
          <w:rFonts w:asciiTheme="minorHAnsi" w:hAnsiTheme="minorHAnsi" w:cs="Calibri"/>
          <w:szCs w:val="21"/>
        </w:rPr>
        <w:t>】</w:t>
      </w:r>
      <w:r>
        <w:rPr>
          <w:rFonts w:asciiTheme="minorHAnsi" w:hAnsiTheme="minorHAnsi" w:cs="Calibri" w:hint="eastAsia"/>
          <w:szCs w:val="21"/>
        </w:rPr>
        <w:t>（以下为往期项目授课老师，</w:t>
      </w:r>
      <w:r>
        <w:rPr>
          <w:rFonts w:asciiTheme="minorHAnsi" w:hAnsiTheme="minorHAnsi" w:cs="Calibri"/>
          <w:szCs w:val="21"/>
        </w:rPr>
        <w:t>22</w:t>
      </w:r>
      <w:r>
        <w:rPr>
          <w:rFonts w:asciiTheme="minorHAnsi" w:hAnsiTheme="minorHAnsi" w:cs="Calibri" w:hint="eastAsia"/>
          <w:szCs w:val="21"/>
        </w:rPr>
        <w:t>年暑期授课老师以剑桥大学实际安排为准）</w:t>
      </w:r>
      <w:r>
        <w:rPr>
          <w:rFonts w:asciiTheme="minorHAnsi" w:hAnsiTheme="minorHAnsi" w:cs="Calibri"/>
          <w:szCs w:val="21"/>
        </w:rPr>
        <w:br/>
      </w:r>
    </w:p>
    <w:p w:rsidR="009A4309" w:rsidRDefault="001C7DEE">
      <w:pPr>
        <w:spacing w:line="360" w:lineRule="auto"/>
        <w:rPr>
          <w:rFonts w:asciiTheme="minorHAnsi" w:hAnsiTheme="minorHAnsi" w:cs="Calibri"/>
          <w:b/>
          <w:bCs/>
          <w:szCs w:val="21"/>
        </w:rPr>
      </w:pPr>
      <w:r>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78105</wp:posOffset>
            </wp:positionV>
            <wp:extent cx="1601470" cy="179070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1601299" cy="1790700"/>
                    </a:xfrm>
                    <a:prstGeom prst="rect">
                      <a:avLst/>
                    </a:prstGeom>
                  </pic:spPr>
                </pic:pic>
              </a:graphicData>
            </a:graphic>
          </wp:anchor>
        </w:drawing>
      </w:r>
      <w:r>
        <w:rPr>
          <w:rFonts w:asciiTheme="minorHAnsi" w:hAnsiTheme="minorHAnsi" w:cs="Calibri" w:hint="eastAsia"/>
          <w:b/>
          <w:bCs/>
          <w:szCs w:val="21"/>
        </w:rPr>
        <w:t>课程一：</w:t>
      </w:r>
      <w:r>
        <w:rPr>
          <w:rFonts w:asciiTheme="minorHAnsi" w:hAnsiTheme="minorHAnsi" w:cs="Calibri" w:hint="eastAsia"/>
          <w:b/>
          <w:bCs/>
          <w:szCs w:val="21"/>
        </w:rPr>
        <w:t>Lionel Paolella</w:t>
      </w:r>
      <w:r>
        <w:rPr>
          <w:rFonts w:asciiTheme="minorHAnsi" w:hAnsiTheme="minorHAnsi" w:cs="Calibri" w:hint="eastAsia"/>
          <w:b/>
          <w:bCs/>
          <w:szCs w:val="21"/>
        </w:rPr>
        <w:t>博士，剑桥大学</w:t>
      </w:r>
      <w:r>
        <w:rPr>
          <w:rFonts w:asciiTheme="minorHAnsi" w:hAnsiTheme="minorHAnsi" w:cs="Calibri" w:hint="eastAsia"/>
          <w:b/>
          <w:bCs/>
          <w:szCs w:val="21"/>
        </w:rPr>
        <w:t>Judge</w:t>
      </w:r>
      <w:r>
        <w:rPr>
          <w:rFonts w:asciiTheme="minorHAnsi" w:hAnsiTheme="minorHAnsi" w:cs="Calibri" w:hint="eastAsia"/>
          <w:b/>
          <w:bCs/>
          <w:szCs w:val="21"/>
        </w:rPr>
        <w:t>商学院“战略与组织”方向讲师</w:t>
      </w:r>
    </w:p>
    <w:p w:rsidR="009A4309" w:rsidRDefault="001C7DEE">
      <w:pPr>
        <w:spacing w:line="360" w:lineRule="auto"/>
        <w:rPr>
          <w:rFonts w:asciiTheme="minorHAnsi" w:hAnsiTheme="minorHAnsi" w:cs="Calibri"/>
          <w:szCs w:val="21"/>
        </w:rPr>
      </w:pPr>
      <w:r>
        <w:rPr>
          <w:rFonts w:asciiTheme="minorHAnsi" w:hAnsiTheme="minorHAnsi" w:cs="Calibri" w:hint="eastAsia"/>
          <w:szCs w:val="21"/>
        </w:rPr>
        <w:t>个人背景：巴黎高等商学院战略博士，曾在美国哥伦比亚大学和芝加哥大学的商学院担任访问学者；目前在剑桥大学</w:t>
      </w:r>
      <w:r>
        <w:rPr>
          <w:rFonts w:asciiTheme="minorHAnsi" w:hAnsiTheme="minorHAnsi" w:cs="Calibri" w:hint="eastAsia"/>
          <w:szCs w:val="21"/>
        </w:rPr>
        <w:t>Judge</w:t>
      </w:r>
      <w:r>
        <w:rPr>
          <w:rFonts w:asciiTheme="minorHAnsi" w:hAnsiTheme="minorHAnsi" w:cs="Calibri" w:hint="eastAsia"/>
          <w:szCs w:val="21"/>
        </w:rPr>
        <w:t>商学院</w:t>
      </w:r>
      <w:r>
        <w:rPr>
          <w:rFonts w:asciiTheme="minorHAnsi" w:hAnsiTheme="minorHAnsi" w:cs="Calibri" w:hint="eastAsia"/>
          <w:szCs w:val="21"/>
        </w:rPr>
        <w:t>MBA</w:t>
      </w:r>
      <w:r>
        <w:rPr>
          <w:rFonts w:asciiTheme="minorHAnsi" w:hAnsiTheme="minorHAnsi" w:cs="Calibri" w:hint="eastAsia"/>
          <w:szCs w:val="21"/>
        </w:rPr>
        <w:t>课程中教授核心战略课程，同时参与企业高管培训课程。</w:t>
      </w:r>
      <w:r>
        <w:rPr>
          <w:rFonts w:asciiTheme="minorHAnsi" w:hAnsiTheme="minorHAnsi" w:cs="Calibri" w:hint="eastAsia"/>
          <w:szCs w:val="21"/>
        </w:rPr>
        <w:t>2017</w:t>
      </w:r>
      <w:r>
        <w:rPr>
          <w:rFonts w:asciiTheme="minorHAnsi" w:hAnsiTheme="minorHAnsi" w:cs="Calibri" w:hint="eastAsia"/>
          <w:szCs w:val="21"/>
        </w:rPr>
        <w:t>年获得剑桥</w:t>
      </w:r>
      <w:r>
        <w:rPr>
          <w:rFonts w:asciiTheme="minorHAnsi" w:hAnsiTheme="minorHAnsi" w:cs="Calibri" w:hint="eastAsia"/>
          <w:szCs w:val="21"/>
        </w:rPr>
        <w:t>Judge</w:t>
      </w:r>
      <w:r>
        <w:rPr>
          <w:rFonts w:asciiTheme="minorHAnsi" w:hAnsiTheme="minorHAnsi" w:cs="Calibri" w:hint="eastAsia"/>
          <w:szCs w:val="21"/>
        </w:rPr>
        <w:t>商学院教学奖，</w:t>
      </w:r>
      <w:r>
        <w:rPr>
          <w:rFonts w:asciiTheme="minorHAnsi" w:hAnsiTheme="minorHAnsi" w:cs="Calibri" w:hint="eastAsia"/>
          <w:szCs w:val="21"/>
        </w:rPr>
        <w:t>2018</w:t>
      </w:r>
      <w:r>
        <w:rPr>
          <w:rFonts w:asciiTheme="minorHAnsi" w:hAnsiTheme="minorHAnsi" w:cs="Calibri" w:hint="eastAsia"/>
          <w:szCs w:val="21"/>
        </w:rPr>
        <w:t>年获得年度</w:t>
      </w:r>
      <w:r>
        <w:rPr>
          <w:rFonts w:asciiTheme="minorHAnsi" w:hAnsiTheme="minorHAnsi" w:cs="Calibri" w:hint="eastAsia"/>
          <w:szCs w:val="21"/>
        </w:rPr>
        <w:t>MBA</w:t>
      </w:r>
      <w:r>
        <w:rPr>
          <w:rFonts w:asciiTheme="minorHAnsi" w:hAnsiTheme="minorHAnsi" w:cs="Calibri" w:hint="eastAsia"/>
          <w:szCs w:val="21"/>
        </w:rPr>
        <w:t>教师奖。主要研究方向包括战略与经济社会学、组</w:t>
      </w:r>
      <w:r>
        <w:rPr>
          <w:rFonts w:asciiTheme="minorHAnsi" w:hAnsiTheme="minorHAnsi" w:cs="Calibri" w:hint="eastAsia"/>
          <w:szCs w:val="21"/>
        </w:rPr>
        <w:t xml:space="preserve"> </w:t>
      </w:r>
    </w:p>
    <w:p w:rsidR="009A4309" w:rsidRDefault="001C7DEE">
      <w:pPr>
        <w:spacing w:line="360" w:lineRule="auto"/>
        <w:ind w:firstLineChars="1300" w:firstLine="2730"/>
        <w:rPr>
          <w:rFonts w:asciiTheme="minorHAnsi" w:hAnsiTheme="minorHAnsi" w:cs="Calibri"/>
          <w:szCs w:val="21"/>
        </w:rPr>
      </w:pPr>
      <w:r>
        <w:rPr>
          <w:rFonts w:asciiTheme="minorHAnsi" w:hAnsiTheme="minorHAnsi" w:cs="Calibri" w:hint="eastAsia"/>
          <w:szCs w:val="21"/>
        </w:rPr>
        <w:t>织理论、社会评价等。</w:t>
      </w:r>
    </w:p>
    <w:p w:rsidR="009A4309" w:rsidRDefault="009A4309">
      <w:pPr>
        <w:spacing w:line="360" w:lineRule="auto"/>
        <w:rPr>
          <w:rFonts w:asciiTheme="minorHAnsi" w:hAnsiTheme="minorHAnsi" w:cs="Calibri"/>
          <w:szCs w:val="21"/>
        </w:rPr>
      </w:pPr>
    </w:p>
    <w:p w:rsidR="009A4309" w:rsidRDefault="001C7DEE">
      <w:pPr>
        <w:spacing w:line="360" w:lineRule="auto"/>
        <w:rPr>
          <w:rFonts w:asciiTheme="minorHAnsi" w:hAnsiTheme="minorHAnsi" w:cs="Calibri"/>
          <w:szCs w:val="21"/>
        </w:rPr>
      </w:pPr>
      <w:r>
        <w:rPr>
          <w:noProof/>
        </w:rPr>
        <w:drawing>
          <wp:anchor distT="0" distB="0" distL="114300" distR="114300" simplePos="0" relativeHeight="251662336" behindDoc="0" locked="0" layoutInCell="1" allowOverlap="1">
            <wp:simplePos x="0" y="0"/>
            <wp:positionH relativeFrom="column">
              <wp:posOffset>-635</wp:posOffset>
            </wp:positionH>
            <wp:positionV relativeFrom="paragraph">
              <wp:posOffset>52070</wp:posOffset>
            </wp:positionV>
            <wp:extent cx="1600835" cy="1932305"/>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1600835" cy="1932257"/>
                    </a:xfrm>
                    <a:prstGeom prst="rect">
                      <a:avLst/>
                    </a:prstGeom>
                  </pic:spPr>
                </pic:pic>
              </a:graphicData>
            </a:graphic>
          </wp:anchor>
        </w:drawing>
      </w:r>
      <w:r>
        <w:rPr>
          <w:rFonts w:asciiTheme="minorHAnsi" w:hAnsiTheme="minorHAnsi" w:cs="Calibri" w:hint="eastAsia"/>
          <w:b/>
          <w:bCs/>
          <w:szCs w:val="21"/>
        </w:rPr>
        <w:t>课程二：</w:t>
      </w:r>
      <w:r>
        <w:rPr>
          <w:rFonts w:asciiTheme="minorHAnsi" w:hAnsiTheme="minorHAnsi" w:cs="Calibri" w:hint="eastAsia"/>
          <w:b/>
          <w:bCs/>
          <w:szCs w:val="21"/>
        </w:rPr>
        <w:t>Thomas Roulet</w:t>
      </w:r>
      <w:r>
        <w:rPr>
          <w:rFonts w:asciiTheme="minorHAnsi" w:hAnsiTheme="minorHAnsi" w:cs="Calibri" w:hint="eastAsia"/>
          <w:b/>
          <w:bCs/>
          <w:szCs w:val="21"/>
        </w:rPr>
        <w:t>博士，剑桥大学</w:t>
      </w:r>
      <w:r>
        <w:rPr>
          <w:rFonts w:asciiTheme="minorHAnsi" w:hAnsiTheme="minorHAnsi" w:cs="Calibri" w:hint="eastAsia"/>
          <w:b/>
          <w:bCs/>
          <w:szCs w:val="21"/>
        </w:rPr>
        <w:t>Judge</w:t>
      </w:r>
      <w:r>
        <w:rPr>
          <w:rFonts w:asciiTheme="minorHAnsi" w:hAnsiTheme="minorHAnsi" w:cs="Calibri" w:hint="eastAsia"/>
          <w:b/>
          <w:bCs/>
          <w:szCs w:val="21"/>
        </w:rPr>
        <w:t>商学院“组织理论”方向高级讲师、</w:t>
      </w:r>
      <w:r>
        <w:rPr>
          <w:rFonts w:asciiTheme="minorHAnsi" w:hAnsiTheme="minorHAnsi" w:cs="Calibri" w:hint="eastAsia"/>
          <w:b/>
          <w:bCs/>
          <w:szCs w:val="21"/>
        </w:rPr>
        <w:t>MBA</w:t>
      </w:r>
      <w:r>
        <w:rPr>
          <w:rFonts w:asciiTheme="minorHAnsi" w:hAnsiTheme="minorHAnsi" w:cs="Calibri" w:hint="eastAsia"/>
          <w:b/>
          <w:bCs/>
          <w:szCs w:val="21"/>
        </w:rPr>
        <w:t>项目副主任、剑桥大学格顿学院管理学研究主任</w:t>
      </w:r>
    </w:p>
    <w:p w:rsidR="009A4309" w:rsidRDefault="001C7DEE">
      <w:pPr>
        <w:spacing w:line="360" w:lineRule="auto"/>
        <w:rPr>
          <w:rFonts w:asciiTheme="minorHAnsi" w:hAnsiTheme="minorHAnsi" w:cs="Calibri"/>
          <w:szCs w:val="21"/>
        </w:rPr>
      </w:pPr>
      <w:r>
        <w:rPr>
          <w:rFonts w:asciiTheme="minorHAnsi" w:hAnsiTheme="minorHAnsi" w:cs="Calibri" w:hint="eastAsia"/>
          <w:szCs w:val="21"/>
        </w:rPr>
        <w:t>个人背景：巴黎高等商学院博士，曾在伦敦债务资本市场、以及经济合作与发展组织创业中心工作。在进入学术领域之后，多次在各类管理学期刊发表研究成果，并于</w:t>
      </w:r>
      <w:r>
        <w:rPr>
          <w:rFonts w:asciiTheme="minorHAnsi" w:hAnsiTheme="minorHAnsi" w:cs="Calibri" w:hint="eastAsia"/>
          <w:szCs w:val="21"/>
        </w:rPr>
        <w:t>2017</w:t>
      </w:r>
      <w:r>
        <w:rPr>
          <w:rFonts w:asciiTheme="minorHAnsi" w:hAnsiTheme="minorHAnsi" w:cs="Calibri" w:hint="eastAsia"/>
          <w:szCs w:val="21"/>
        </w:rPr>
        <w:t>年获得组织研究方法最佳论文奖。同时，他还担任由法国国家科学基金会和法国战略管理学院支持的管理期刊</w:t>
      </w:r>
      <w:r>
        <w:rPr>
          <w:rFonts w:asciiTheme="minorHAnsi" w:hAnsiTheme="minorHAnsi" w:cs="Calibri" w:hint="eastAsia"/>
          <w:szCs w:val="21"/>
        </w:rPr>
        <w:t>M@n@gement</w:t>
      </w:r>
      <w:r>
        <w:rPr>
          <w:rFonts w:asciiTheme="minorHAnsi" w:hAnsiTheme="minorHAnsi" w:cs="Calibri" w:hint="eastAsia"/>
          <w:szCs w:val="21"/>
        </w:rPr>
        <w:t>的联合主编，以及英国社会学协会期刊《工作就业与社会》的编辑委员会成员。主要研究方向包括经济社会学、组织理论、社会评价、商业丑闻、制度理论等。</w:t>
      </w:r>
    </w:p>
    <w:p w:rsidR="009A4309" w:rsidRDefault="009A4309">
      <w:pPr>
        <w:spacing w:line="360" w:lineRule="auto"/>
        <w:rPr>
          <w:rFonts w:asciiTheme="minorHAnsi" w:hAnsiTheme="minorHAnsi" w:cs="Calibri"/>
          <w:szCs w:val="21"/>
        </w:rPr>
      </w:pPr>
    </w:p>
    <w:p w:rsidR="009A4309" w:rsidRDefault="001C7DEE">
      <w:pPr>
        <w:spacing w:line="360" w:lineRule="auto"/>
        <w:rPr>
          <w:rFonts w:asciiTheme="minorHAnsi" w:hAnsiTheme="minorHAnsi" w:cs="Calibri"/>
          <w:szCs w:val="21"/>
        </w:rPr>
      </w:pPr>
      <w:r>
        <w:rPr>
          <w:rFonts w:asciiTheme="minorHAnsi" w:hAnsiTheme="minorHAnsi" w:cs="Calibri" w:hint="eastAsia"/>
          <w:b/>
          <w:bCs/>
          <w:szCs w:val="21"/>
        </w:rPr>
        <w:t>商务沟通技巧课程：</w:t>
      </w:r>
      <w:r>
        <w:rPr>
          <w:rFonts w:asciiTheme="minorHAnsi" w:hAnsiTheme="minorHAnsi" w:cs="Calibri"/>
          <w:b/>
          <w:bCs/>
          <w:noProof/>
          <w:szCs w:val="21"/>
        </w:rPr>
        <w:drawing>
          <wp:anchor distT="0" distB="0" distL="114300" distR="114300" simplePos="0" relativeHeight="251664384" behindDoc="0" locked="0" layoutInCell="1" allowOverlap="1">
            <wp:simplePos x="0" y="0"/>
            <wp:positionH relativeFrom="column">
              <wp:posOffset>-635</wp:posOffset>
            </wp:positionH>
            <wp:positionV relativeFrom="paragraph">
              <wp:posOffset>106680</wp:posOffset>
            </wp:positionV>
            <wp:extent cx="1600835" cy="194881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600835" cy="1948815"/>
                    </a:xfrm>
                    <a:prstGeom prst="rect">
                      <a:avLst/>
                    </a:prstGeom>
                  </pic:spPr>
                </pic:pic>
              </a:graphicData>
            </a:graphic>
          </wp:anchor>
        </w:drawing>
      </w:r>
      <w:r>
        <w:rPr>
          <w:rFonts w:asciiTheme="minorHAnsi" w:hAnsiTheme="minorHAnsi" w:cs="Calibri" w:hint="eastAsia"/>
          <w:b/>
          <w:bCs/>
          <w:szCs w:val="21"/>
        </w:rPr>
        <w:t xml:space="preserve"> </w:t>
      </w:r>
      <w:r>
        <w:rPr>
          <w:rFonts w:asciiTheme="minorHAnsi" w:hAnsiTheme="minorHAnsi" w:cs="Calibri"/>
          <w:b/>
          <w:bCs/>
          <w:szCs w:val="21"/>
        </w:rPr>
        <w:t>Jane Sealy-Thompson</w:t>
      </w:r>
      <w:r>
        <w:rPr>
          <w:rFonts w:asciiTheme="minorHAnsi" w:hAnsiTheme="minorHAnsi" w:cs="Calibri" w:hint="eastAsia"/>
          <w:b/>
          <w:bCs/>
          <w:szCs w:val="21"/>
        </w:rPr>
        <w:t>，剑桥大学格顿学院</w:t>
      </w:r>
      <w:r>
        <w:rPr>
          <w:rFonts w:asciiTheme="minorHAnsi" w:hAnsiTheme="minorHAnsi" w:cs="Calibri" w:hint="eastAsia"/>
          <w:b/>
          <w:bCs/>
          <w:szCs w:val="21"/>
        </w:rPr>
        <w:t>T</w:t>
      </w:r>
      <w:r>
        <w:rPr>
          <w:rFonts w:asciiTheme="minorHAnsi" w:hAnsiTheme="minorHAnsi" w:cs="Calibri"/>
          <w:b/>
          <w:bCs/>
          <w:szCs w:val="21"/>
        </w:rPr>
        <w:t>ESOL</w:t>
      </w:r>
      <w:r>
        <w:rPr>
          <w:rFonts w:asciiTheme="minorHAnsi" w:hAnsiTheme="minorHAnsi" w:cs="Calibri" w:hint="eastAsia"/>
          <w:b/>
          <w:bCs/>
          <w:szCs w:val="21"/>
        </w:rPr>
        <w:t>讲师</w:t>
      </w:r>
    </w:p>
    <w:p w:rsidR="009A4309" w:rsidRDefault="001C7DEE">
      <w:pPr>
        <w:spacing w:line="360" w:lineRule="auto"/>
        <w:rPr>
          <w:rFonts w:asciiTheme="minorHAnsi" w:hAnsiTheme="minorHAnsi" w:cs="Calibri"/>
          <w:szCs w:val="21"/>
        </w:rPr>
      </w:pPr>
      <w:r>
        <w:rPr>
          <w:rFonts w:asciiTheme="minorHAnsi" w:hAnsiTheme="minorHAnsi" w:cs="Calibri" w:hint="eastAsia"/>
          <w:szCs w:val="21"/>
        </w:rPr>
        <w:t>个人</w:t>
      </w:r>
      <w:r>
        <w:rPr>
          <w:rFonts w:asciiTheme="minorHAnsi" w:hAnsiTheme="minorHAnsi" w:cs="Calibri" w:hint="eastAsia"/>
          <w:szCs w:val="21"/>
        </w:rPr>
        <w:t>背景：</w:t>
      </w:r>
      <w:r>
        <w:rPr>
          <w:rFonts w:asciiTheme="minorHAnsi" w:hAnsiTheme="minorHAnsi" w:cs="Calibri"/>
          <w:szCs w:val="21"/>
        </w:rPr>
        <w:t>安格利亚鲁斯金大学</w:t>
      </w:r>
      <w:r>
        <w:rPr>
          <w:rFonts w:asciiTheme="minorHAnsi" w:hAnsiTheme="minorHAnsi" w:cs="Calibri" w:hint="eastAsia"/>
          <w:szCs w:val="21"/>
        </w:rPr>
        <w:t>应用语言学与</w:t>
      </w:r>
      <w:r>
        <w:rPr>
          <w:rFonts w:asciiTheme="minorHAnsi" w:hAnsiTheme="minorHAnsi" w:cs="Calibri" w:hint="eastAsia"/>
          <w:szCs w:val="21"/>
        </w:rPr>
        <w:t>T</w:t>
      </w:r>
      <w:r>
        <w:rPr>
          <w:rFonts w:asciiTheme="minorHAnsi" w:hAnsiTheme="minorHAnsi" w:cs="Calibri"/>
          <w:szCs w:val="21"/>
        </w:rPr>
        <w:t>ESOL</w:t>
      </w:r>
      <w:r>
        <w:rPr>
          <w:rFonts w:asciiTheme="minorHAnsi" w:hAnsiTheme="minorHAnsi" w:cs="Calibri" w:hint="eastAsia"/>
          <w:szCs w:val="21"/>
        </w:rPr>
        <w:t>硕士，持有</w:t>
      </w:r>
      <w:r>
        <w:rPr>
          <w:rFonts w:asciiTheme="minorHAnsi" w:hAnsiTheme="minorHAnsi" w:cs="Calibri"/>
          <w:szCs w:val="21"/>
        </w:rPr>
        <w:t>英国剑桥大学</w:t>
      </w:r>
      <w:r>
        <w:rPr>
          <w:rFonts w:asciiTheme="minorHAnsi" w:hAnsiTheme="minorHAnsi" w:cs="Calibri" w:hint="eastAsia"/>
          <w:szCs w:val="21"/>
        </w:rPr>
        <w:t>英语</w:t>
      </w:r>
      <w:r>
        <w:rPr>
          <w:rFonts w:asciiTheme="minorHAnsi" w:hAnsiTheme="minorHAnsi" w:cs="Calibri"/>
          <w:szCs w:val="21"/>
        </w:rPr>
        <w:t>教师</w:t>
      </w:r>
      <w:r>
        <w:rPr>
          <w:rFonts w:asciiTheme="minorHAnsi" w:hAnsiTheme="minorHAnsi" w:cs="Calibri" w:hint="eastAsia"/>
          <w:szCs w:val="21"/>
        </w:rPr>
        <w:t>C</w:t>
      </w:r>
      <w:r>
        <w:rPr>
          <w:rFonts w:asciiTheme="minorHAnsi" w:hAnsiTheme="minorHAnsi" w:cs="Calibri"/>
          <w:szCs w:val="21"/>
        </w:rPr>
        <w:t>ELTA</w:t>
      </w:r>
      <w:r>
        <w:rPr>
          <w:rFonts w:asciiTheme="minorHAnsi" w:hAnsiTheme="minorHAnsi" w:cs="Calibri"/>
          <w:szCs w:val="21"/>
        </w:rPr>
        <w:t>证书</w:t>
      </w:r>
      <w:r>
        <w:rPr>
          <w:rFonts w:asciiTheme="minorHAnsi" w:hAnsiTheme="minorHAnsi" w:cs="Calibri" w:hint="eastAsia"/>
          <w:szCs w:val="21"/>
        </w:rPr>
        <w:t>以及最高级别的</w:t>
      </w:r>
      <w:r>
        <w:rPr>
          <w:rFonts w:asciiTheme="minorHAnsi" w:hAnsiTheme="minorHAnsi" w:cs="Calibri" w:hint="eastAsia"/>
          <w:szCs w:val="21"/>
        </w:rPr>
        <w:t>D</w:t>
      </w:r>
      <w:r>
        <w:rPr>
          <w:rFonts w:asciiTheme="minorHAnsi" w:hAnsiTheme="minorHAnsi" w:cs="Calibri"/>
          <w:szCs w:val="21"/>
        </w:rPr>
        <w:t>ELTA</w:t>
      </w:r>
      <w:r>
        <w:rPr>
          <w:rFonts w:asciiTheme="minorHAnsi" w:hAnsiTheme="minorHAnsi" w:cs="Calibri" w:hint="eastAsia"/>
          <w:szCs w:val="21"/>
        </w:rPr>
        <w:t>证书，拥有超过</w:t>
      </w:r>
      <w:r>
        <w:rPr>
          <w:rFonts w:asciiTheme="minorHAnsi" w:hAnsiTheme="minorHAnsi" w:cs="Calibri" w:hint="eastAsia"/>
          <w:szCs w:val="21"/>
        </w:rPr>
        <w:t>23</w:t>
      </w:r>
      <w:r>
        <w:rPr>
          <w:rFonts w:asciiTheme="minorHAnsi" w:hAnsiTheme="minorHAnsi" w:cs="Calibri" w:hint="eastAsia"/>
          <w:szCs w:val="21"/>
        </w:rPr>
        <w:t>年的丰富的英语教学经验，尤其擅长学术写作与商务沟通英语方面的教学。自</w:t>
      </w:r>
      <w:r>
        <w:rPr>
          <w:rFonts w:asciiTheme="minorHAnsi" w:hAnsiTheme="minorHAnsi" w:cs="Calibri" w:hint="eastAsia"/>
          <w:szCs w:val="21"/>
        </w:rPr>
        <w:t>1999</w:t>
      </w:r>
      <w:r>
        <w:rPr>
          <w:rFonts w:asciiTheme="minorHAnsi" w:hAnsiTheme="minorHAnsi" w:cs="Calibri" w:hint="eastAsia"/>
          <w:szCs w:val="21"/>
        </w:rPr>
        <w:t>年至今，一直担任剑桥大学英语考评部（</w:t>
      </w:r>
      <w:r>
        <w:rPr>
          <w:rFonts w:ascii="Helvetica" w:hAnsi="Helvetica"/>
          <w:color w:val="333333"/>
          <w:shd w:val="clear" w:color="auto" w:fill="FFFFFF"/>
        </w:rPr>
        <w:t>Cambridge Assessment</w:t>
      </w:r>
      <w:r>
        <w:rPr>
          <w:rFonts w:asciiTheme="minorHAnsi" w:hAnsiTheme="minorHAnsi" w:cs="Calibri" w:hint="eastAsia"/>
          <w:szCs w:val="21"/>
        </w:rPr>
        <w:t>）的专业考官。</w:t>
      </w:r>
    </w:p>
    <w:p w:rsidR="009A4309" w:rsidRDefault="009A4309">
      <w:pPr>
        <w:spacing w:line="360" w:lineRule="auto"/>
        <w:rPr>
          <w:rFonts w:asciiTheme="minorHAnsi" w:hAnsiTheme="minorHAnsi" w:cs="Calibri"/>
          <w:szCs w:val="21"/>
        </w:rPr>
      </w:pPr>
    </w:p>
    <w:p w:rsidR="009A4309" w:rsidRDefault="001C7DEE">
      <w:pPr>
        <w:spacing w:line="360" w:lineRule="auto"/>
        <w:rPr>
          <w:rFonts w:asciiTheme="minorHAnsi" w:hAnsiTheme="minorHAnsi" w:cs="Calibri"/>
          <w:szCs w:val="21"/>
        </w:rPr>
      </w:pPr>
      <w:r>
        <w:rPr>
          <w:rFonts w:asciiTheme="minorHAnsi" w:hAnsiTheme="minorHAnsi" w:cs="Calibri"/>
          <w:szCs w:val="21"/>
        </w:rPr>
        <w:t>【</w:t>
      </w:r>
      <w:r>
        <w:rPr>
          <w:rFonts w:asciiTheme="minorHAnsi" w:hAnsiTheme="minorHAnsi" w:cs="Calibri" w:hint="eastAsia"/>
          <w:b/>
          <w:szCs w:val="21"/>
        </w:rPr>
        <w:t>项目证书</w:t>
      </w:r>
      <w:r>
        <w:rPr>
          <w:rFonts w:asciiTheme="minorHAnsi" w:hAnsiTheme="minorHAnsi" w:cs="Calibri"/>
          <w:szCs w:val="21"/>
        </w:rPr>
        <w:t>】</w:t>
      </w:r>
    </w:p>
    <w:p w:rsidR="009A4309" w:rsidRDefault="001C7DEE">
      <w:pPr>
        <w:spacing w:line="360" w:lineRule="auto"/>
        <w:ind w:firstLineChars="200" w:firstLine="420"/>
        <w:rPr>
          <w:rFonts w:asciiTheme="minorHAnsi" w:hAnsiTheme="minorHAnsi" w:cs="Calibri"/>
          <w:szCs w:val="21"/>
        </w:rPr>
      </w:pPr>
      <w:r>
        <w:rPr>
          <w:rFonts w:asciiTheme="minorHAnsi" w:eastAsiaTheme="majorEastAsia" w:hAnsiTheme="minorHAnsi" w:cstheme="minorHAnsi" w:hint="eastAsia"/>
          <w:szCs w:val="21"/>
        </w:rPr>
        <w:t>项目学生由</w:t>
      </w:r>
      <w:r>
        <w:rPr>
          <w:rFonts w:asciiTheme="minorHAnsi" w:hAnsiTheme="minorHAnsi" w:cs="Calibri" w:hint="eastAsia"/>
          <w:szCs w:val="21"/>
        </w:rPr>
        <w:t>剑桥</w:t>
      </w:r>
      <w:r>
        <w:rPr>
          <w:rFonts w:asciiTheme="minorHAnsi" w:eastAsiaTheme="majorEastAsia" w:hAnsiTheme="minorHAnsi" w:cstheme="minorHAnsi" w:hint="eastAsia"/>
          <w:szCs w:val="21"/>
        </w:rPr>
        <w:t>大学格顿学院进行统一的学术管理与学术考核，顺利完成学习后，学生将获得</w:t>
      </w:r>
      <w:r>
        <w:rPr>
          <w:rFonts w:asciiTheme="minorHAnsi" w:hAnsiTheme="minorHAnsi" w:cs="Calibri" w:hint="eastAsia"/>
          <w:szCs w:val="21"/>
        </w:rPr>
        <w:t>剑桥</w:t>
      </w:r>
      <w:r>
        <w:rPr>
          <w:rFonts w:asciiTheme="minorHAnsi" w:eastAsiaTheme="majorEastAsia" w:hAnsiTheme="minorHAnsi" w:cstheme="minorHAnsi" w:hint="eastAsia"/>
          <w:szCs w:val="21"/>
        </w:rPr>
        <w:t>大学格顿学院颁发的成绩单与项目证书</w:t>
      </w:r>
      <w:r>
        <w:rPr>
          <w:rFonts w:asciiTheme="minorHAnsi" w:eastAsiaTheme="majorEastAsia" w:hAnsiTheme="minorHAnsi" w:cstheme="minorHAnsi"/>
          <w:szCs w:val="21"/>
        </w:rPr>
        <w:t>。</w:t>
      </w:r>
    </w:p>
    <w:p w:rsidR="009A4309" w:rsidRDefault="001C7DEE">
      <w:pPr>
        <w:widowControl/>
        <w:spacing w:line="360" w:lineRule="auto"/>
        <w:ind w:firstLineChars="200" w:firstLine="420"/>
        <w:jc w:val="left"/>
        <w:rPr>
          <w:rFonts w:asciiTheme="minorHAnsi" w:eastAsiaTheme="majorEastAsia" w:hAnsiTheme="minorHAnsi" w:cstheme="minorHAnsi"/>
          <w:szCs w:val="21"/>
        </w:rPr>
      </w:pPr>
      <w:r>
        <w:rPr>
          <w:noProof/>
        </w:rPr>
        <w:lastRenderedPageBreak/>
        <w:drawing>
          <wp:anchor distT="0" distB="0" distL="114300" distR="114300" simplePos="0" relativeHeight="251663360" behindDoc="0" locked="0" layoutInCell="1" allowOverlap="1">
            <wp:simplePos x="0" y="0"/>
            <wp:positionH relativeFrom="column">
              <wp:posOffset>0</wp:posOffset>
            </wp:positionH>
            <wp:positionV relativeFrom="paragraph">
              <wp:posOffset>291465</wp:posOffset>
            </wp:positionV>
            <wp:extent cx="4058285" cy="2889250"/>
            <wp:effectExtent l="0" t="0" r="0" b="635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4058285" cy="2889250"/>
                    </a:xfrm>
                    <a:prstGeom prst="rect">
                      <a:avLst/>
                    </a:prstGeom>
                  </pic:spPr>
                </pic:pic>
              </a:graphicData>
            </a:graphic>
          </wp:anchor>
        </w:drawing>
      </w:r>
    </w:p>
    <w:p w:rsidR="009A4309" w:rsidRDefault="009A4309">
      <w:pPr>
        <w:widowControl/>
        <w:spacing w:line="360" w:lineRule="auto"/>
        <w:ind w:firstLineChars="200" w:firstLine="420"/>
        <w:jc w:val="left"/>
        <w:rPr>
          <w:rFonts w:asciiTheme="minorHAnsi" w:eastAsiaTheme="majorEastAsia" w:hAnsiTheme="minorHAnsi" w:cstheme="minorHAnsi"/>
          <w:szCs w:val="21"/>
        </w:rPr>
      </w:pPr>
    </w:p>
    <w:p w:rsidR="009A4309" w:rsidRDefault="009A4309">
      <w:pPr>
        <w:widowControl/>
        <w:spacing w:line="360" w:lineRule="auto"/>
        <w:ind w:firstLineChars="200" w:firstLine="420"/>
        <w:jc w:val="left"/>
        <w:rPr>
          <w:rFonts w:asciiTheme="minorHAnsi" w:eastAsiaTheme="majorEastAsia" w:hAnsiTheme="minorHAnsi" w:cstheme="minorHAnsi"/>
          <w:szCs w:val="21"/>
        </w:rPr>
      </w:pPr>
    </w:p>
    <w:p w:rsidR="009A4309" w:rsidRDefault="009A4309">
      <w:pPr>
        <w:widowControl/>
        <w:spacing w:line="360" w:lineRule="auto"/>
        <w:ind w:firstLineChars="200" w:firstLine="420"/>
        <w:jc w:val="left"/>
        <w:rPr>
          <w:rFonts w:asciiTheme="minorHAnsi" w:eastAsiaTheme="majorEastAsia" w:hAnsiTheme="minorHAnsi" w:cstheme="minorHAnsi"/>
          <w:szCs w:val="21"/>
        </w:rPr>
      </w:pPr>
    </w:p>
    <w:p w:rsidR="009A4309" w:rsidRDefault="009A4309">
      <w:pPr>
        <w:widowControl/>
        <w:spacing w:line="360" w:lineRule="auto"/>
        <w:ind w:firstLineChars="200" w:firstLine="420"/>
        <w:jc w:val="left"/>
        <w:rPr>
          <w:rFonts w:asciiTheme="minorHAnsi" w:eastAsiaTheme="majorEastAsia" w:hAnsiTheme="minorHAnsi" w:cstheme="minorHAnsi"/>
          <w:szCs w:val="21"/>
        </w:rPr>
      </w:pPr>
    </w:p>
    <w:p w:rsidR="009A4309" w:rsidRDefault="009A4309">
      <w:pPr>
        <w:widowControl/>
        <w:spacing w:line="360" w:lineRule="auto"/>
        <w:ind w:firstLineChars="200" w:firstLine="420"/>
        <w:jc w:val="left"/>
        <w:rPr>
          <w:rFonts w:asciiTheme="minorHAnsi" w:eastAsiaTheme="majorEastAsia" w:hAnsiTheme="minorHAnsi" w:cstheme="minorHAnsi"/>
          <w:szCs w:val="21"/>
        </w:rPr>
      </w:pPr>
    </w:p>
    <w:p w:rsidR="009A4309" w:rsidRDefault="009A4309">
      <w:pPr>
        <w:widowControl/>
        <w:spacing w:line="360" w:lineRule="auto"/>
        <w:ind w:firstLineChars="200" w:firstLine="420"/>
        <w:jc w:val="left"/>
        <w:rPr>
          <w:rFonts w:asciiTheme="minorHAnsi" w:eastAsiaTheme="majorEastAsia" w:hAnsiTheme="minorHAnsi" w:cstheme="minorHAnsi"/>
          <w:szCs w:val="21"/>
        </w:rPr>
      </w:pPr>
    </w:p>
    <w:p w:rsidR="009A4309" w:rsidRDefault="009A4309">
      <w:pPr>
        <w:widowControl/>
        <w:spacing w:line="360" w:lineRule="auto"/>
        <w:ind w:firstLineChars="200" w:firstLine="420"/>
        <w:jc w:val="left"/>
        <w:rPr>
          <w:rFonts w:asciiTheme="minorHAnsi" w:eastAsiaTheme="majorEastAsia" w:hAnsiTheme="minorHAnsi" w:cstheme="minorHAnsi"/>
          <w:szCs w:val="21"/>
        </w:rPr>
      </w:pPr>
    </w:p>
    <w:p w:rsidR="009A4309" w:rsidRDefault="009A4309">
      <w:pPr>
        <w:widowControl/>
        <w:spacing w:line="360" w:lineRule="auto"/>
        <w:jc w:val="left"/>
        <w:rPr>
          <w:rFonts w:asciiTheme="minorHAnsi" w:eastAsiaTheme="majorEastAsia" w:hAnsiTheme="minorHAnsi" w:cstheme="minorHAnsi"/>
          <w:szCs w:val="21"/>
        </w:rPr>
      </w:pPr>
    </w:p>
    <w:p w:rsidR="009A4309" w:rsidRDefault="001C7DEE">
      <w:pPr>
        <w:spacing w:line="360" w:lineRule="auto"/>
        <w:rPr>
          <w:rFonts w:asciiTheme="minorHAnsi" w:hAnsiTheme="minorHAnsi" w:cs="Calibri"/>
          <w:sz w:val="22"/>
          <w:szCs w:val="22"/>
        </w:rPr>
      </w:pPr>
      <w:r>
        <w:rPr>
          <w:noProof/>
        </w:rPr>
        <w:drawing>
          <wp:inline distT="0" distB="0" distL="0" distR="0">
            <wp:extent cx="3543300" cy="322008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3555613" cy="3231558"/>
                    </a:xfrm>
                    <a:prstGeom prst="rect">
                      <a:avLst/>
                    </a:prstGeom>
                  </pic:spPr>
                </pic:pic>
              </a:graphicData>
            </a:graphic>
          </wp:inline>
        </w:drawing>
      </w:r>
    </w:p>
    <w:p w:rsidR="009A4309" w:rsidRDefault="001C7DEE">
      <w:pPr>
        <w:spacing w:line="360" w:lineRule="auto"/>
        <w:rPr>
          <w:rFonts w:asciiTheme="minorHAnsi" w:hAnsiTheme="minorHAnsi" w:cs="Calibri"/>
          <w:sz w:val="22"/>
          <w:szCs w:val="22"/>
        </w:rPr>
      </w:pPr>
      <w:r>
        <w:rPr>
          <w:rFonts w:asciiTheme="minorHAnsi" w:hAnsiTheme="minorHAnsi" w:cs="Calibri" w:hint="eastAsia"/>
          <w:sz w:val="22"/>
          <w:szCs w:val="22"/>
        </w:rPr>
        <w:t>图：剑桥大学格顿学院项目证书与成绩单样图</w:t>
      </w:r>
    </w:p>
    <w:p w:rsidR="009A4309" w:rsidRDefault="009A4309">
      <w:pPr>
        <w:widowControl/>
        <w:spacing w:line="360" w:lineRule="auto"/>
        <w:jc w:val="left"/>
        <w:rPr>
          <w:rFonts w:asciiTheme="minorHAnsi" w:eastAsiaTheme="majorEastAsia" w:hAnsiTheme="minorHAnsi" w:cstheme="minorHAnsi"/>
          <w:szCs w:val="21"/>
        </w:rPr>
      </w:pPr>
    </w:p>
    <w:p w:rsidR="009A4309" w:rsidRDefault="001C7DEE">
      <w:pPr>
        <w:widowControl/>
        <w:spacing w:line="360" w:lineRule="auto"/>
        <w:jc w:val="left"/>
        <w:rPr>
          <w:rFonts w:asciiTheme="minorHAnsi" w:hAnsiTheme="minorHAnsi" w:cs="Calibri"/>
          <w:szCs w:val="21"/>
        </w:rPr>
      </w:pPr>
      <w:r>
        <w:rPr>
          <w:rFonts w:asciiTheme="minorHAnsi" w:hAnsiTheme="minorHAnsi" w:cs="Calibri"/>
          <w:szCs w:val="21"/>
        </w:rPr>
        <w:t>【</w:t>
      </w:r>
      <w:r>
        <w:rPr>
          <w:rFonts w:asciiTheme="minorHAnsi" w:eastAsiaTheme="majorEastAsia" w:hAnsiTheme="minorHAnsi" w:cstheme="minorHAnsi" w:hint="eastAsia"/>
          <w:b/>
          <w:bCs/>
          <w:kern w:val="0"/>
          <w:szCs w:val="21"/>
        </w:rPr>
        <w:t>项目</w:t>
      </w:r>
      <w:r>
        <w:rPr>
          <w:rFonts w:asciiTheme="minorHAnsi" w:eastAsiaTheme="majorEastAsia" w:hAnsiTheme="minorHAnsi" w:cstheme="minorHAnsi"/>
          <w:b/>
          <w:bCs/>
          <w:kern w:val="0"/>
          <w:szCs w:val="21"/>
        </w:rPr>
        <w:t>费用</w:t>
      </w:r>
      <w:r>
        <w:rPr>
          <w:rFonts w:asciiTheme="minorHAnsi" w:hAnsiTheme="minorHAnsi" w:cs="Calibri"/>
          <w:szCs w:val="21"/>
        </w:rPr>
        <w:t>】</w:t>
      </w:r>
    </w:p>
    <w:tbl>
      <w:tblPr>
        <w:tblStyle w:val="aa"/>
        <w:tblW w:w="8522" w:type="dxa"/>
        <w:tblLayout w:type="fixed"/>
        <w:tblLook w:val="04A0" w:firstRow="1" w:lastRow="0" w:firstColumn="1" w:lastColumn="0" w:noHBand="0" w:noVBand="1"/>
      </w:tblPr>
      <w:tblGrid>
        <w:gridCol w:w="1951"/>
        <w:gridCol w:w="6571"/>
      </w:tblGrid>
      <w:tr w:rsidR="009A4309">
        <w:trPr>
          <w:trHeight w:val="477"/>
        </w:trPr>
        <w:tc>
          <w:tcPr>
            <w:tcW w:w="1951" w:type="dxa"/>
          </w:tcPr>
          <w:p w:rsidR="009A4309" w:rsidRDefault="001C7DEE">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项目总费用</w:t>
            </w:r>
          </w:p>
        </w:tc>
        <w:tc>
          <w:tcPr>
            <w:tcW w:w="6571" w:type="dxa"/>
          </w:tcPr>
          <w:p w:rsidR="009A4309" w:rsidRDefault="001C7DEE">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人民币</w:t>
            </w:r>
            <w:r>
              <w:rPr>
                <w:rFonts w:asciiTheme="minorHAnsi" w:eastAsiaTheme="majorEastAsia" w:hAnsiTheme="minorHAnsi" w:cstheme="minorHAnsi" w:hint="eastAsia"/>
                <w:szCs w:val="21"/>
              </w:rPr>
              <w:t>1</w:t>
            </w:r>
            <w:r>
              <w:rPr>
                <w:rFonts w:asciiTheme="minorHAnsi" w:eastAsiaTheme="majorEastAsia" w:hAnsiTheme="minorHAnsi" w:cstheme="minorHAnsi"/>
                <w:szCs w:val="21"/>
              </w:rPr>
              <w:t>4</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850</w:t>
            </w:r>
            <w:r>
              <w:rPr>
                <w:rFonts w:asciiTheme="minorHAnsi" w:eastAsiaTheme="majorEastAsia" w:hAnsiTheme="minorHAnsi" w:cstheme="minorHAnsi" w:hint="eastAsia"/>
                <w:szCs w:val="21"/>
              </w:rPr>
              <w:t>元</w:t>
            </w:r>
          </w:p>
        </w:tc>
      </w:tr>
      <w:tr w:rsidR="009A4309">
        <w:tc>
          <w:tcPr>
            <w:tcW w:w="1951" w:type="dxa"/>
          </w:tcPr>
          <w:p w:rsidR="009A4309" w:rsidRDefault="001C7DEE">
            <w:pPr>
              <w:spacing w:line="360" w:lineRule="auto"/>
              <w:rPr>
                <w:rFonts w:asciiTheme="minorHAnsi" w:eastAsiaTheme="majorEastAsia" w:hAnsiTheme="minorHAnsi" w:cstheme="minorHAnsi"/>
                <w:szCs w:val="21"/>
              </w:rPr>
            </w:pPr>
            <w:r>
              <w:rPr>
                <w:rFonts w:asciiTheme="minorHAnsi" w:eastAsiaTheme="majorEastAsia" w:hAnsiTheme="minorHAnsi" w:cstheme="minorHAnsi" w:hint="eastAsia"/>
                <w:szCs w:val="21"/>
              </w:rPr>
              <w:t>费用包括：</w:t>
            </w:r>
          </w:p>
        </w:tc>
        <w:tc>
          <w:tcPr>
            <w:tcW w:w="6571" w:type="dxa"/>
          </w:tcPr>
          <w:p w:rsidR="009A4309" w:rsidRDefault="001C7DEE">
            <w:pPr>
              <w:spacing w:line="360" w:lineRule="auto"/>
              <w:rPr>
                <w:rFonts w:asciiTheme="minorHAnsi" w:eastAsiaTheme="majorEastAsia" w:hAnsiTheme="minorHAnsi" w:cstheme="minorHAnsi"/>
                <w:szCs w:val="21"/>
              </w:rPr>
            </w:pPr>
            <w:r>
              <w:rPr>
                <w:rFonts w:asciiTheme="minorHAnsi" w:eastAsiaTheme="majorEastAsia" w:hAnsiTheme="minorHAnsi" w:cstheme="minorHAnsi"/>
                <w:szCs w:val="21"/>
              </w:rPr>
              <w:t>学</w:t>
            </w:r>
            <w:r>
              <w:rPr>
                <w:rFonts w:asciiTheme="minorHAnsi" w:eastAsiaTheme="majorEastAsia" w:hAnsiTheme="minorHAnsi" w:cstheme="minorHAnsi" w:hint="eastAsia"/>
                <w:szCs w:val="21"/>
              </w:rPr>
              <w:t>杂费，以</w:t>
            </w:r>
            <w:r>
              <w:rPr>
                <w:rFonts w:asciiTheme="minorHAnsi" w:eastAsiaTheme="majorEastAsia" w:hAnsiTheme="minorHAnsi" w:cstheme="minorHAnsi"/>
                <w:szCs w:val="21"/>
              </w:rPr>
              <w:t>及项目</w:t>
            </w:r>
            <w:r>
              <w:rPr>
                <w:rFonts w:asciiTheme="minorHAnsi" w:eastAsiaTheme="majorEastAsia" w:hAnsiTheme="minorHAnsi" w:cstheme="minorHAnsi" w:hint="eastAsia"/>
                <w:szCs w:val="21"/>
              </w:rPr>
              <w:t>服务</w:t>
            </w:r>
            <w:r>
              <w:rPr>
                <w:rFonts w:asciiTheme="minorHAnsi" w:eastAsiaTheme="majorEastAsia" w:hAnsiTheme="minorHAnsi" w:cstheme="minorHAnsi"/>
                <w:szCs w:val="21"/>
              </w:rPr>
              <w:t>费</w:t>
            </w:r>
          </w:p>
        </w:tc>
      </w:tr>
    </w:tbl>
    <w:p w:rsidR="009A4309" w:rsidRDefault="009A4309">
      <w:pPr>
        <w:spacing w:line="360" w:lineRule="auto"/>
        <w:rPr>
          <w:rFonts w:asciiTheme="minorHAnsi" w:eastAsiaTheme="majorEastAsia" w:hAnsiTheme="minorHAnsi" w:cstheme="minorHAnsi"/>
          <w:szCs w:val="21"/>
        </w:rPr>
      </w:pPr>
    </w:p>
    <w:p w:rsidR="009A4309" w:rsidRDefault="001C7DEE">
      <w:pPr>
        <w:spacing w:line="360" w:lineRule="auto"/>
        <w:rPr>
          <w:rFonts w:asciiTheme="minorHAnsi" w:eastAsiaTheme="majorEastAsia" w:hAnsiTheme="minorHAnsi" w:cstheme="minorHAnsi"/>
          <w:b/>
          <w:kern w:val="0"/>
          <w:szCs w:val="21"/>
        </w:rPr>
      </w:pPr>
      <w:r>
        <w:rPr>
          <w:rFonts w:asciiTheme="minorHAnsi" w:eastAsiaTheme="majorEastAsia" w:hAnsiTheme="minorHAnsi" w:cstheme="minorHAnsi" w:hint="eastAsia"/>
          <w:b/>
          <w:bCs/>
          <w:kern w:val="0"/>
          <w:szCs w:val="21"/>
        </w:rPr>
        <w:lastRenderedPageBreak/>
        <w:t>五</w:t>
      </w:r>
      <w:r>
        <w:rPr>
          <w:rFonts w:asciiTheme="minorHAnsi" w:eastAsiaTheme="majorEastAsia" w:hAnsiTheme="minorHAnsi" w:cstheme="minorHAnsi"/>
          <w:b/>
          <w:bCs/>
          <w:kern w:val="0"/>
          <w:szCs w:val="21"/>
        </w:rPr>
        <w:t>、</w:t>
      </w:r>
      <w:r>
        <w:rPr>
          <w:rFonts w:asciiTheme="minorHAnsi" w:eastAsiaTheme="majorEastAsia" w:hAnsiTheme="minorHAnsi" w:cstheme="minorHAnsi" w:hint="eastAsia"/>
          <w:b/>
          <w:bCs/>
          <w:kern w:val="0"/>
          <w:szCs w:val="21"/>
        </w:rPr>
        <w:t>项目申请</w:t>
      </w:r>
    </w:p>
    <w:p w:rsidR="009A4309" w:rsidRDefault="001C7DEE">
      <w:pPr>
        <w:pStyle w:val="10"/>
        <w:numPr>
          <w:ilvl w:val="0"/>
          <w:numId w:val="7"/>
        </w:numPr>
        <w:spacing w:line="360" w:lineRule="auto"/>
        <w:ind w:firstLineChars="0"/>
        <w:rPr>
          <w:rFonts w:asciiTheme="minorHAnsi" w:eastAsiaTheme="majorEastAsia" w:hAnsiTheme="minorHAnsi" w:cstheme="minorHAnsi"/>
          <w:b/>
          <w:kern w:val="0"/>
          <w:szCs w:val="21"/>
        </w:rPr>
      </w:pPr>
      <w:r>
        <w:rPr>
          <w:rFonts w:asciiTheme="minorHAnsi" w:eastAsiaTheme="majorEastAsia" w:hAnsiTheme="minorHAnsi" w:cstheme="minorHAnsi"/>
          <w:b/>
          <w:kern w:val="0"/>
          <w:szCs w:val="21"/>
        </w:rPr>
        <w:t>项目名额</w:t>
      </w:r>
    </w:p>
    <w:p w:rsidR="009A4309" w:rsidRDefault="001C7DEE">
      <w:pPr>
        <w:widowControl/>
        <w:spacing w:line="360" w:lineRule="auto"/>
        <w:ind w:leftChars="200" w:left="420"/>
        <w:jc w:val="left"/>
        <w:rPr>
          <w:rFonts w:asciiTheme="minorHAnsi" w:hAnsiTheme="minorHAnsi" w:cs="Calibri"/>
          <w:szCs w:val="21"/>
        </w:rPr>
      </w:pPr>
      <w:r>
        <w:rPr>
          <w:rFonts w:asciiTheme="minorHAnsi" w:hAnsiTheme="minorHAnsi" w:cs="Calibri"/>
          <w:szCs w:val="21"/>
        </w:rPr>
        <w:t>20</w:t>
      </w:r>
      <w:r>
        <w:rPr>
          <w:rFonts w:asciiTheme="minorHAnsi" w:hAnsiTheme="minorHAnsi" w:cs="Calibri" w:hint="eastAsia"/>
          <w:szCs w:val="21"/>
        </w:rPr>
        <w:t>2</w:t>
      </w:r>
      <w:r>
        <w:rPr>
          <w:rFonts w:asciiTheme="minorHAnsi" w:hAnsiTheme="minorHAnsi" w:cs="Calibri"/>
          <w:szCs w:val="21"/>
        </w:rPr>
        <w:t>2</w:t>
      </w:r>
      <w:r>
        <w:rPr>
          <w:rFonts w:asciiTheme="minorHAnsi" w:hAnsiTheme="minorHAnsi" w:cs="Calibri"/>
          <w:szCs w:val="21"/>
        </w:rPr>
        <w:t>年</w:t>
      </w:r>
      <w:r>
        <w:rPr>
          <w:rFonts w:asciiTheme="minorHAnsi" w:hAnsiTheme="minorHAnsi" w:cs="Calibri" w:hint="eastAsia"/>
          <w:szCs w:val="21"/>
        </w:rPr>
        <w:t>暑期剑桥大学格顿学院在线未来商业领袖项目</w:t>
      </w:r>
      <w:r>
        <w:rPr>
          <w:rFonts w:asciiTheme="minorHAnsi" w:hAnsiTheme="minorHAnsi" w:cs="Calibri"/>
          <w:szCs w:val="21"/>
        </w:rPr>
        <w:t>，我校选拔名额为</w:t>
      </w:r>
      <w:r>
        <w:rPr>
          <w:rFonts w:asciiTheme="minorHAnsi" w:hAnsiTheme="minorHAnsi" w:cs="Calibri"/>
          <w:szCs w:val="21"/>
        </w:rPr>
        <w:t>XX</w:t>
      </w:r>
      <w:r>
        <w:rPr>
          <w:rFonts w:asciiTheme="minorHAnsi" w:hAnsiTheme="minorHAnsi" w:cs="Calibri"/>
          <w:szCs w:val="21"/>
        </w:rPr>
        <w:t>名</w:t>
      </w:r>
      <w:r>
        <w:rPr>
          <w:rFonts w:asciiTheme="minorHAnsi" w:hAnsiTheme="minorHAnsi" w:cs="Calibri" w:hint="eastAsia"/>
          <w:szCs w:val="21"/>
        </w:rPr>
        <w:t>。</w:t>
      </w:r>
    </w:p>
    <w:p w:rsidR="009A4309" w:rsidRDefault="001C7DEE">
      <w:pPr>
        <w:pStyle w:val="10"/>
        <w:widowControl/>
        <w:numPr>
          <w:ilvl w:val="0"/>
          <w:numId w:val="7"/>
        </w:numPr>
        <w:spacing w:line="360" w:lineRule="auto"/>
        <w:ind w:firstLineChars="0"/>
        <w:jc w:val="left"/>
        <w:rPr>
          <w:rFonts w:asciiTheme="minorHAnsi" w:hAnsiTheme="minorHAnsi" w:cs="Calibri"/>
          <w:szCs w:val="21"/>
        </w:rPr>
      </w:pPr>
      <w:r>
        <w:rPr>
          <w:rFonts w:asciiTheme="minorHAnsi" w:eastAsiaTheme="majorEastAsia" w:hAnsiTheme="minorHAnsi" w:cstheme="minorHAnsi"/>
          <w:b/>
          <w:kern w:val="0"/>
          <w:szCs w:val="21"/>
        </w:rPr>
        <w:t>项目申请截止日期</w:t>
      </w:r>
      <w:r>
        <w:rPr>
          <w:rFonts w:asciiTheme="minorHAnsi" w:eastAsiaTheme="majorEastAsia" w:hAnsiTheme="minorHAnsi" w:cstheme="minorHAnsi" w:hint="eastAsia"/>
          <w:kern w:val="0"/>
          <w:szCs w:val="21"/>
        </w:rPr>
        <w:t>：</w:t>
      </w:r>
      <w:r>
        <w:rPr>
          <w:rFonts w:asciiTheme="minorHAnsi" w:eastAsiaTheme="majorEastAsia" w:hAnsiTheme="minorHAnsi" w:cstheme="minorHAnsi" w:hint="eastAsia"/>
          <w:kern w:val="0"/>
          <w:szCs w:val="21"/>
        </w:rPr>
        <w:t>202</w:t>
      </w:r>
      <w:r>
        <w:rPr>
          <w:rFonts w:asciiTheme="minorHAnsi" w:eastAsiaTheme="majorEastAsia" w:hAnsiTheme="minorHAnsi" w:cstheme="minorHAnsi"/>
          <w:kern w:val="0"/>
          <w:szCs w:val="21"/>
        </w:rPr>
        <w:t>2</w:t>
      </w:r>
      <w:r>
        <w:rPr>
          <w:rFonts w:asciiTheme="minorHAnsi" w:eastAsiaTheme="majorEastAsia" w:hAnsiTheme="minorHAnsi" w:cstheme="minorHAnsi" w:hint="eastAsia"/>
          <w:kern w:val="0"/>
          <w:szCs w:val="21"/>
        </w:rPr>
        <w:t>年</w:t>
      </w:r>
      <w:r>
        <w:rPr>
          <w:rFonts w:asciiTheme="minorHAnsi" w:eastAsiaTheme="majorEastAsia" w:hAnsiTheme="minorHAnsi" w:cstheme="minorHAnsi"/>
          <w:kern w:val="0"/>
          <w:szCs w:val="21"/>
        </w:rPr>
        <w:t>6</w:t>
      </w:r>
      <w:r>
        <w:rPr>
          <w:rFonts w:asciiTheme="minorHAnsi" w:eastAsiaTheme="majorEastAsia" w:hAnsiTheme="minorHAnsi" w:cstheme="minorHAnsi" w:hint="eastAsia"/>
          <w:kern w:val="0"/>
          <w:szCs w:val="21"/>
        </w:rPr>
        <w:t>月</w:t>
      </w:r>
      <w:r>
        <w:rPr>
          <w:rFonts w:asciiTheme="minorHAnsi" w:eastAsiaTheme="majorEastAsia" w:hAnsiTheme="minorHAnsi" w:cstheme="minorHAnsi"/>
          <w:kern w:val="0"/>
          <w:szCs w:val="21"/>
        </w:rPr>
        <w:t>X</w:t>
      </w:r>
      <w:r>
        <w:rPr>
          <w:rFonts w:asciiTheme="minorHAnsi" w:eastAsiaTheme="majorEastAsia" w:hAnsiTheme="minorHAnsi" w:cstheme="minorHAnsi" w:hint="eastAsia"/>
          <w:kern w:val="0"/>
          <w:szCs w:val="21"/>
        </w:rPr>
        <w:t>日</w:t>
      </w:r>
    </w:p>
    <w:p w:rsidR="009A4309" w:rsidRDefault="001C7DEE">
      <w:pPr>
        <w:pStyle w:val="10"/>
        <w:widowControl/>
        <w:numPr>
          <w:ilvl w:val="0"/>
          <w:numId w:val="7"/>
        </w:numPr>
        <w:spacing w:line="360" w:lineRule="auto"/>
        <w:ind w:firstLineChars="0"/>
        <w:jc w:val="left"/>
        <w:rPr>
          <w:rFonts w:asciiTheme="minorHAnsi" w:hAnsiTheme="minorHAnsi" w:cs="Calibri"/>
          <w:szCs w:val="21"/>
        </w:rPr>
      </w:pPr>
      <w:r>
        <w:rPr>
          <w:rFonts w:asciiTheme="minorHAnsi" w:eastAsiaTheme="majorEastAsia" w:hAnsiTheme="minorHAnsi" w:cstheme="minorHAnsi"/>
          <w:b/>
          <w:kern w:val="0"/>
          <w:szCs w:val="21"/>
        </w:rPr>
        <w:t>选拔要求</w:t>
      </w:r>
    </w:p>
    <w:p w:rsidR="009A4309" w:rsidRDefault="001C7DEE">
      <w:pPr>
        <w:pStyle w:val="10"/>
        <w:numPr>
          <w:ilvl w:val="0"/>
          <w:numId w:val="8"/>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szCs w:val="21"/>
        </w:rPr>
        <w:t>仅限本校全日制在校生</w:t>
      </w:r>
      <w:r>
        <w:rPr>
          <w:rFonts w:asciiTheme="minorHAnsi" w:eastAsiaTheme="majorEastAsia" w:hAnsiTheme="minorHAnsi" w:cstheme="minorHAnsi" w:hint="eastAsia"/>
          <w:szCs w:val="21"/>
        </w:rPr>
        <w:t>，</w:t>
      </w:r>
      <w:r>
        <w:rPr>
          <w:rFonts w:asciiTheme="minorHAnsi" w:eastAsiaTheme="majorEastAsia" w:hAnsiTheme="minorHAnsi" w:cstheme="minorHAnsi"/>
          <w:szCs w:val="21"/>
        </w:rPr>
        <w:t>本科和研究生均可申请；成绩优异、道德品质好，在校期间未受过纪律处分，身心健康，能顺利完成在</w:t>
      </w:r>
      <w:r>
        <w:rPr>
          <w:rFonts w:asciiTheme="minorHAnsi" w:eastAsiaTheme="majorEastAsia" w:hAnsiTheme="minorHAnsi" w:cstheme="minorHAnsi" w:hint="eastAsia"/>
          <w:szCs w:val="21"/>
        </w:rPr>
        <w:t>线</w:t>
      </w:r>
      <w:r>
        <w:rPr>
          <w:rFonts w:asciiTheme="minorHAnsi" w:eastAsiaTheme="majorEastAsia" w:hAnsiTheme="minorHAnsi" w:cstheme="minorHAnsi"/>
          <w:szCs w:val="21"/>
        </w:rPr>
        <w:t>学习任务；</w:t>
      </w:r>
    </w:p>
    <w:p w:rsidR="00695B4A" w:rsidRPr="00695B4A" w:rsidRDefault="00695B4A">
      <w:pPr>
        <w:pStyle w:val="10"/>
        <w:numPr>
          <w:ilvl w:val="0"/>
          <w:numId w:val="8"/>
        </w:numPr>
        <w:spacing w:line="360" w:lineRule="auto"/>
        <w:ind w:firstLineChars="0"/>
        <w:rPr>
          <w:rFonts w:asciiTheme="minorHAnsi" w:eastAsiaTheme="majorEastAsia" w:hAnsiTheme="minorHAnsi" w:cstheme="minorHAnsi"/>
          <w:szCs w:val="21"/>
        </w:rPr>
      </w:pPr>
      <w:r w:rsidRPr="007172FE">
        <w:rPr>
          <w:rFonts w:hint="eastAsia"/>
        </w:rPr>
        <w:t>外语水平要求（满足一项即可）：</w:t>
      </w:r>
      <w:r w:rsidRPr="007172FE">
        <w:t>托福</w:t>
      </w:r>
      <w:r w:rsidRPr="007172FE">
        <w:rPr>
          <w:rFonts w:hint="eastAsia"/>
        </w:rPr>
        <w:t>（</w:t>
      </w:r>
      <w:r w:rsidRPr="007172FE">
        <w:t>IBT</w:t>
      </w:r>
      <w:r w:rsidRPr="007172FE">
        <w:rPr>
          <w:rFonts w:hint="eastAsia"/>
        </w:rPr>
        <w:t>）：</w:t>
      </w:r>
      <w:r>
        <w:t>79</w:t>
      </w:r>
      <w:r w:rsidRPr="007172FE">
        <w:rPr>
          <w:rFonts w:hint="eastAsia"/>
        </w:rPr>
        <w:t>，</w:t>
      </w:r>
      <w:r w:rsidRPr="007172FE">
        <w:t>雅思</w:t>
      </w:r>
      <w:r w:rsidRPr="007172FE">
        <w:rPr>
          <w:rFonts w:hint="eastAsia"/>
        </w:rPr>
        <w:t>：</w:t>
      </w:r>
      <w:r w:rsidRPr="007172FE">
        <w:t>6.0</w:t>
      </w:r>
      <w:r w:rsidRPr="007172FE">
        <w:rPr>
          <w:rFonts w:hint="eastAsia"/>
        </w:rPr>
        <w:t>，</w:t>
      </w:r>
      <w:r w:rsidRPr="007172FE">
        <w:t>四级</w:t>
      </w:r>
      <w:r w:rsidRPr="007172FE">
        <w:rPr>
          <w:rFonts w:hint="eastAsia"/>
        </w:rPr>
        <w:t>：</w:t>
      </w:r>
      <w:r>
        <w:t>50</w:t>
      </w:r>
      <w:r w:rsidRPr="007172FE">
        <w:t>0</w:t>
      </w:r>
      <w:r w:rsidRPr="007172FE">
        <w:rPr>
          <w:rFonts w:hint="eastAsia"/>
        </w:rPr>
        <w:t>，</w:t>
      </w:r>
      <w:r w:rsidRPr="007172FE">
        <w:t>六级</w:t>
      </w:r>
      <w:r w:rsidRPr="007172FE">
        <w:rPr>
          <w:rFonts w:hint="eastAsia"/>
        </w:rPr>
        <w:t>：</w:t>
      </w:r>
      <w:r>
        <w:t>470</w:t>
      </w:r>
      <w:r w:rsidRPr="007172FE">
        <w:rPr>
          <w:rFonts w:hint="eastAsia"/>
        </w:rPr>
        <w:t>，</w:t>
      </w:r>
      <w:r>
        <w:rPr>
          <w:rFonts w:hint="eastAsia"/>
        </w:rPr>
        <w:t>Duolingo</w:t>
      </w:r>
      <w:r>
        <w:t>：</w:t>
      </w:r>
      <w:r>
        <w:rPr>
          <w:rFonts w:hint="eastAsia"/>
        </w:rPr>
        <w:t>105</w:t>
      </w:r>
      <w:r>
        <w:rPr>
          <w:rFonts w:hint="eastAsia"/>
        </w:rPr>
        <w:t>，</w:t>
      </w:r>
      <w:r>
        <w:t>专四</w:t>
      </w:r>
      <w:r>
        <w:rPr>
          <w:rFonts w:hint="eastAsia"/>
        </w:rPr>
        <w:t>/</w:t>
      </w:r>
      <w:r>
        <w:rPr>
          <w:rFonts w:hint="eastAsia"/>
        </w:rPr>
        <w:t>专八通过</w:t>
      </w:r>
      <w:r w:rsidRPr="00216EBE">
        <w:rPr>
          <w:rFonts w:hint="eastAsia"/>
        </w:rPr>
        <w:t>。</w:t>
      </w:r>
    </w:p>
    <w:p w:rsidR="009A4309" w:rsidRDefault="001C7DEE">
      <w:pPr>
        <w:pStyle w:val="10"/>
        <w:numPr>
          <w:ilvl w:val="0"/>
          <w:numId w:val="8"/>
        </w:numPr>
        <w:spacing w:line="360" w:lineRule="auto"/>
        <w:ind w:firstLineChars="0"/>
        <w:rPr>
          <w:rFonts w:asciiTheme="minorHAnsi" w:eastAsiaTheme="majorEastAsia" w:hAnsiTheme="minorHAnsi" w:cstheme="minorHAnsi"/>
          <w:szCs w:val="21"/>
        </w:rPr>
      </w:pPr>
      <w:bookmarkStart w:id="3" w:name="_GoBack"/>
      <w:bookmarkEnd w:id="3"/>
      <w:r>
        <w:rPr>
          <w:rFonts w:asciiTheme="minorHAnsi" w:eastAsiaTheme="majorEastAsia" w:hAnsiTheme="minorHAnsi" w:cstheme="minorHAnsi"/>
          <w:szCs w:val="21"/>
        </w:rPr>
        <w:t>家庭具有一定经济基础，能够提供访学所需</w:t>
      </w:r>
      <w:r>
        <w:rPr>
          <w:rFonts w:asciiTheme="minorHAnsi" w:eastAsiaTheme="majorEastAsia" w:hAnsiTheme="minorHAnsi" w:cstheme="minorHAnsi" w:hint="eastAsia"/>
          <w:szCs w:val="21"/>
        </w:rPr>
        <w:t>费用</w:t>
      </w:r>
      <w:r>
        <w:rPr>
          <w:rFonts w:asciiTheme="minorHAnsi" w:eastAsiaTheme="majorEastAsia" w:hAnsiTheme="minorHAnsi" w:cstheme="minorHAnsi"/>
          <w:szCs w:val="21"/>
        </w:rPr>
        <w:t>；</w:t>
      </w:r>
    </w:p>
    <w:p w:rsidR="009A4309" w:rsidRDefault="001C7DEE">
      <w:pPr>
        <w:pStyle w:val="10"/>
        <w:numPr>
          <w:ilvl w:val="0"/>
          <w:numId w:val="8"/>
        </w:numPr>
        <w:spacing w:line="360" w:lineRule="auto"/>
        <w:ind w:firstLineChars="0"/>
        <w:rPr>
          <w:rFonts w:asciiTheme="minorHAnsi" w:eastAsiaTheme="majorEastAsia" w:hAnsiTheme="minorHAnsi" w:cstheme="minorHAnsi"/>
          <w:szCs w:val="21"/>
        </w:rPr>
      </w:pPr>
      <w:r>
        <w:rPr>
          <w:rFonts w:asciiTheme="minorHAnsi" w:eastAsiaTheme="majorEastAsia" w:hAnsiTheme="minorHAnsi" w:cstheme="minorHAnsi"/>
          <w:szCs w:val="21"/>
        </w:rPr>
        <w:t>通过全美国际教育协会的项目面试、</w:t>
      </w:r>
      <w:r>
        <w:rPr>
          <w:rFonts w:asciiTheme="minorHAnsi" w:eastAsiaTheme="majorEastAsia" w:hAnsiTheme="minorHAnsi" w:cstheme="minorHAnsi" w:hint="eastAsia"/>
          <w:szCs w:val="21"/>
        </w:rPr>
        <w:t>剑桥大学格顿学院</w:t>
      </w:r>
      <w:r>
        <w:rPr>
          <w:rFonts w:asciiTheme="minorHAnsi" w:eastAsiaTheme="majorEastAsia" w:hAnsiTheme="minorHAnsi" w:cstheme="minorHAnsi"/>
          <w:szCs w:val="21"/>
        </w:rPr>
        <w:t>的学术审核、以及我校院系及国际交流处的资格审核。</w:t>
      </w:r>
    </w:p>
    <w:p w:rsidR="009A4309" w:rsidRDefault="001C7DEE">
      <w:pPr>
        <w:pStyle w:val="10"/>
        <w:numPr>
          <w:ilvl w:val="0"/>
          <w:numId w:val="7"/>
        </w:numPr>
        <w:spacing w:line="360" w:lineRule="auto"/>
        <w:ind w:firstLineChars="0"/>
        <w:rPr>
          <w:rFonts w:asciiTheme="minorHAnsi" w:eastAsiaTheme="majorEastAsia" w:hAnsiTheme="minorHAnsi" w:cstheme="minorHAnsi"/>
          <w:b/>
          <w:kern w:val="0"/>
          <w:szCs w:val="21"/>
        </w:rPr>
      </w:pPr>
      <w:r>
        <w:rPr>
          <w:rFonts w:asciiTheme="minorHAnsi" w:eastAsiaTheme="majorEastAsia" w:hAnsiTheme="minorHAnsi" w:cstheme="minorHAnsi"/>
          <w:b/>
          <w:kern w:val="0"/>
          <w:szCs w:val="21"/>
        </w:rPr>
        <w:t>项目申请录取方式和报名流程</w:t>
      </w:r>
    </w:p>
    <w:p w:rsidR="009A4309" w:rsidRDefault="001C7DEE">
      <w:pPr>
        <w:pStyle w:val="10"/>
        <w:numPr>
          <w:ilvl w:val="0"/>
          <w:numId w:val="9"/>
        </w:numPr>
        <w:spacing w:line="360" w:lineRule="auto"/>
        <w:ind w:firstLineChars="0"/>
        <w:jc w:val="left"/>
        <w:rPr>
          <w:rFonts w:asciiTheme="minorHAnsi" w:eastAsiaTheme="majorEastAsia" w:hAnsiTheme="minorHAnsi" w:cstheme="minorHAnsi"/>
          <w:kern w:val="0"/>
          <w:szCs w:val="21"/>
        </w:rPr>
      </w:pPr>
      <w:r>
        <w:rPr>
          <w:rFonts w:asciiTheme="minorHAnsi" w:eastAsiaTheme="majorEastAsia" w:hAnsiTheme="minorHAnsi" w:cstheme="minorHAnsi"/>
          <w:kern w:val="0"/>
          <w:szCs w:val="21"/>
        </w:rPr>
        <w:t>学生本人提出申请，在学校国际合作交流处（外事处）报名；</w:t>
      </w:r>
    </w:p>
    <w:p w:rsidR="009A4309" w:rsidRDefault="001C7DEE">
      <w:pPr>
        <w:pStyle w:val="10"/>
        <w:numPr>
          <w:ilvl w:val="0"/>
          <w:numId w:val="9"/>
        </w:numPr>
        <w:spacing w:line="360" w:lineRule="auto"/>
        <w:ind w:firstLineChars="0"/>
        <w:jc w:val="left"/>
        <w:rPr>
          <w:rFonts w:asciiTheme="minorHAnsi" w:eastAsiaTheme="majorEastAsia" w:hAnsiTheme="minorHAnsi" w:cstheme="minorHAnsi"/>
          <w:kern w:val="0"/>
          <w:szCs w:val="21"/>
        </w:rPr>
      </w:pPr>
      <w:r>
        <w:rPr>
          <w:rFonts w:asciiTheme="minorHAnsi" w:eastAsiaTheme="majorEastAsia" w:hAnsiTheme="minorHAnsi" w:cstheme="minorHAnsi"/>
          <w:szCs w:val="21"/>
        </w:rPr>
        <w:t>同时登录项目选拔管理机构</w:t>
      </w:r>
      <w:r>
        <w:rPr>
          <w:rFonts w:asciiTheme="minorHAnsi" w:eastAsiaTheme="majorEastAsia" w:hAnsiTheme="minorHAnsi" w:cstheme="minorHAnsi"/>
          <w:szCs w:val="21"/>
        </w:rPr>
        <w:t xml:space="preserve"> -- </w:t>
      </w:r>
      <w:r>
        <w:rPr>
          <w:rFonts w:asciiTheme="minorHAnsi" w:eastAsiaTheme="majorEastAsia" w:hAnsiTheme="minorHAnsi" w:cstheme="minorHAnsi"/>
          <w:szCs w:val="21"/>
        </w:rPr>
        <w:t>全美国际教育协会网站</w:t>
      </w:r>
      <w:hyperlink r:id="rId15" w:history="1">
        <w:r>
          <w:rPr>
            <w:rStyle w:val="ad"/>
            <w:rFonts w:asciiTheme="minorHAnsi" w:eastAsiaTheme="majorEastAsia" w:hAnsiTheme="minorHAnsi" w:cstheme="minorHAnsi" w:hint="eastAsia"/>
            <w:szCs w:val="21"/>
          </w:rPr>
          <w:t>www.usiea.org</w:t>
        </w:r>
      </w:hyperlink>
      <w:r>
        <w:rPr>
          <w:rFonts w:asciiTheme="minorHAnsi" w:eastAsiaTheme="majorEastAsia" w:hAnsiTheme="minorHAnsi" w:cstheme="minorHAnsi" w:hint="eastAsia"/>
          <w:szCs w:val="21"/>
        </w:rPr>
        <w:t xml:space="preserve"> </w:t>
      </w:r>
      <w:r>
        <w:rPr>
          <w:rFonts w:asciiTheme="minorHAnsi" w:eastAsiaTheme="majorEastAsia" w:hAnsiTheme="minorHAnsi" w:cstheme="minorHAnsi"/>
          <w:szCs w:val="21"/>
        </w:rPr>
        <w:t>填写《</w:t>
      </w:r>
      <w:r>
        <w:rPr>
          <w:rFonts w:asciiTheme="minorHAnsi" w:eastAsiaTheme="majorEastAsia" w:hAnsiTheme="minorHAnsi" w:cstheme="minorHAnsi" w:hint="eastAsia"/>
          <w:szCs w:val="21"/>
        </w:rPr>
        <w:t>世界</w:t>
      </w:r>
      <w:r>
        <w:rPr>
          <w:rFonts w:asciiTheme="minorHAnsi" w:eastAsiaTheme="majorEastAsia" w:hAnsiTheme="minorHAnsi" w:cstheme="minorHAnsi"/>
          <w:szCs w:val="21"/>
        </w:rPr>
        <w:t>名校访学</w:t>
      </w:r>
      <w:r>
        <w:rPr>
          <w:rFonts w:asciiTheme="minorHAnsi" w:eastAsiaTheme="majorEastAsia" w:hAnsiTheme="minorHAnsi" w:cstheme="minorHAnsi"/>
          <w:szCs w:val="21"/>
        </w:rPr>
        <w:t>20</w:t>
      </w:r>
      <w:r>
        <w:rPr>
          <w:rFonts w:asciiTheme="minorHAnsi" w:eastAsiaTheme="majorEastAsia" w:hAnsiTheme="minorHAnsi" w:cstheme="minorHAnsi" w:hint="eastAsia"/>
          <w:szCs w:val="21"/>
        </w:rPr>
        <w:t>2</w:t>
      </w:r>
      <w:r>
        <w:rPr>
          <w:rFonts w:asciiTheme="minorHAnsi" w:eastAsiaTheme="majorEastAsia" w:hAnsiTheme="minorHAnsi" w:cstheme="minorHAnsi"/>
          <w:szCs w:val="21"/>
        </w:rPr>
        <w:t>2-20</w:t>
      </w:r>
      <w:r>
        <w:rPr>
          <w:rFonts w:asciiTheme="minorHAnsi" w:eastAsiaTheme="majorEastAsia" w:hAnsiTheme="minorHAnsi" w:cstheme="minorHAnsi" w:hint="eastAsia"/>
          <w:szCs w:val="21"/>
        </w:rPr>
        <w:t>2</w:t>
      </w:r>
      <w:r>
        <w:rPr>
          <w:rFonts w:asciiTheme="minorHAnsi" w:eastAsiaTheme="majorEastAsia" w:hAnsiTheme="minorHAnsi" w:cstheme="minorHAnsi"/>
          <w:szCs w:val="21"/>
        </w:rPr>
        <w:t>3</w:t>
      </w:r>
      <w:r>
        <w:rPr>
          <w:rFonts w:asciiTheme="minorHAnsi" w:eastAsiaTheme="majorEastAsia" w:hAnsiTheme="minorHAnsi" w:cstheme="minorHAnsi"/>
          <w:szCs w:val="21"/>
        </w:rPr>
        <w:t>学年</w:t>
      </w:r>
      <w:r>
        <w:rPr>
          <w:rFonts w:asciiTheme="minorHAnsi" w:eastAsiaTheme="majorEastAsia" w:hAnsiTheme="minorHAnsi" w:cstheme="minorHAnsi" w:hint="eastAsia"/>
          <w:szCs w:val="21"/>
        </w:rPr>
        <w:t>夏秋</w:t>
      </w:r>
      <w:r>
        <w:rPr>
          <w:rFonts w:asciiTheme="minorHAnsi" w:eastAsiaTheme="majorEastAsia" w:hAnsiTheme="minorHAnsi" w:cstheme="minorHAnsi"/>
          <w:szCs w:val="21"/>
        </w:rPr>
        <w:t>项目报名表》，网上报名的时间决定录取的顺序；</w:t>
      </w:r>
    </w:p>
    <w:p w:rsidR="009A4309" w:rsidRDefault="001C7DEE">
      <w:pPr>
        <w:pStyle w:val="10"/>
        <w:numPr>
          <w:ilvl w:val="0"/>
          <w:numId w:val="9"/>
        </w:numPr>
        <w:spacing w:line="360" w:lineRule="auto"/>
        <w:ind w:firstLineChars="0"/>
        <w:jc w:val="left"/>
        <w:rPr>
          <w:rFonts w:asciiTheme="minorHAnsi" w:eastAsiaTheme="majorEastAsia" w:hAnsiTheme="minorHAnsi" w:cstheme="minorHAnsi"/>
          <w:szCs w:val="21"/>
        </w:rPr>
      </w:pPr>
      <w:r>
        <w:rPr>
          <w:rFonts w:asciiTheme="minorHAnsi" w:eastAsiaTheme="majorEastAsia" w:hAnsiTheme="minorHAnsi" w:cstheme="minorHAnsi"/>
          <w:szCs w:val="21"/>
        </w:rPr>
        <w:t>学生申请资料经初步审核后，参加面试确定预录取名单；</w:t>
      </w:r>
    </w:p>
    <w:p w:rsidR="009A4309" w:rsidRDefault="001C7DEE">
      <w:pPr>
        <w:pStyle w:val="10"/>
        <w:numPr>
          <w:ilvl w:val="0"/>
          <w:numId w:val="9"/>
        </w:numPr>
        <w:spacing w:line="360" w:lineRule="auto"/>
        <w:ind w:firstLineChars="0"/>
        <w:jc w:val="left"/>
        <w:rPr>
          <w:rFonts w:asciiTheme="minorHAnsi" w:eastAsiaTheme="majorEastAsia" w:hAnsiTheme="minorHAnsi" w:cstheme="minorHAnsi"/>
          <w:kern w:val="0"/>
          <w:szCs w:val="21"/>
        </w:rPr>
      </w:pPr>
      <w:r>
        <w:rPr>
          <w:rFonts w:asciiTheme="minorHAnsi" w:eastAsiaTheme="majorEastAsia" w:hAnsiTheme="minorHAnsi" w:cstheme="minorHAnsi"/>
          <w:szCs w:val="21"/>
        </w:rPr>
        <w:t>学生提交正式申请材料并缴纳项目费用，获得学校录取后</w:t>
      </w:r>
      <w:r>
        <w:rPr>
          <w:rFonts w:asciiTheme="minorHAnsi" w:eastAsiaTheme="majorEastAsia" w:hAnsiTheme="minorHAnsi" w:cstheme="minorHAnsi" w:hint="eastAsia"/>
          <w:szCs w:val="21"/>
        </w:rPr>
        <w:t>参加在线</w:t>
      </w:r>
      <w:r>
        <w:rPr>
          <w:rFonts w:asciiTheme="minorHAnsi" w:eastAsiaTheme="majorEastAsia" w:hAnsiTheme="minorHAnsi" w:cstheme="minorHAnsi"/>
          <w:szCs w:val="21"/>
        </w:rPr>
        <w:t>学习</w:t>
      </w:r>
      <w:r>
        <w:rPr>
          <w:rFonts w:asciiTheme="minorHAnsi" w:hAnsiTheme="minorHAnsi" w:cs="Calibri"/>
          <w:sz w:val="22"/>
        </w:rPr>
        <w:t>；</w:t>
      </w:r>
    </w:p>
    <w:p w:rsidR="009A4309" w:rsidRDefault="009A4309">
      <w:pPr>
        <w:spacing w:line="360" w:lineRule="auto"/>
        <w:jc w:val="left"/>
        <w:rPr>
          <w:rFonts w:asciiTheme="minorHAnsi" w:eastAsiaTheme="majorEastAsia" w:hAnsiTheme="minorHAnsi" w:cstheme="minorHAnsi"/>
          <w:szCs w:val="21"/>
        </w:rPr>
      </w:pPr>
    </w:p>
    <w:p w:rsidR="009A4309" w:rsidRDefault="001C7DEE">
      <w:pPr>
        <w:widowControl/>
        <w:spacing w:line="360" w:lineRule="auto"/>
        <w:jc w:val="left"/>
        <w:rPr>
          <w:rFonts w:asciiTheme="minorHAnsi" w:eastAsiaTheme="majorEastAsia" w:hAnsiTheme="minorHAnsi" w:cstheme="minorHAnsi"/>
          <w:szCs w:val="21"/>
        </w:rPr>
      </w:pPr>
      <w:r>
        <w:rPr>
          <w:rFonts w:asciiTheme="minorHAnsi" w:hAnsiTheme="minorHAnsi" w:cs="宋体" w:hint="eastAsia"/>
          <w:kern w:val="0"/>
          <w:szCs w:val="21"/>
        </w:rPr>
        <w:t>———————————————————————————————————————</w:t>
      </w:r>
    </w:p>
    <w:p w:rsidR="009A4309" w:rsidRDefault="001C7DEE">
      <w:pPr>
        <w:spacing w:line="360" w:lineRule="auto"/>
        <w:rPr>
          <w:rFonts w:asciiTheme="minorHAnsi" w:hAnsiTheme="minorHAnsi" w:cs="Calibri"/>
          <w:kern w:val="0"/>
          <w:sz w:val="22"/>
        </w:rPr>
      </w:pPr>
      <w:r>
        <w:rPr>
          <w:rFonts w:asciiTheme="minorHAnsi" w:hAnsiTheme="minorHAnsi" w:cs="宋体"/>
          <w:kern w:val="0"/>
          <w:sz w:val="20"/>
          <w:szCs w:val="21"/>
        </w:rPr>
        <w:t>全美国际教育协会官网：</w:t>
      </w:r>
      <w:hyperlink r:id="rId16" w:history="1">
        <w:r>
          <w:rPr>
            <w:rFonts w:asciiTheme="minorHAnsi" w:hAnsiTheme="minorHAnsi" w:cs="Calibri"/>
            <w:color w:val="0068B7"/>
            <w:kern w:val="0"/>
            <w:sz w:val="22"/>
          </w:rPr>
          <w:t>www.usiea.org</w:t>
        </w:r>
      </w:hyperlink>
      <w:r>
        <w:rPr>
          <w:rFonts w:asciiTheme="minorHAnsi" w:hAnsiTheme="minorHAnsi" w:cs="Calibri"/>
          <w:kern w:val="0"/>
          <w:sz w:val="22"/>
        </w:rPr>
        <w:t xml:space="preserve"> </w:t>
      </w:r>
    </w:p>
    <w:p w:rsidR="009A4309" w:rsidRDefault="001C7DEE">
      <w:pPr>
        <w:spacing w:line="360" w:lineRule="auto"/>
        <w:rPr>
          <w:rFonts w:asciiTheme="minorHAnsi" w:hAnsiTheme="minorHAnsi" w:cs="宋体"/>
          <w:kern w:val="0"/>
          <w:sz w:val="20"/>
          <w:szCs w:val="21"/>
        </w:rPr>
      </w:pPr>
      <w:r>
        <w:rPr>
          <w:rFonts w:asciiTheme="minorHAnsi" w:hAnsiTheme="minorHAnsi" w:cs="宋体"/>
          <w:kern w:val="0"/>
          <w:sz w:val="20"/>
          <w:szCs w:val="21"/>
        </w:rPr>
        <w:t>全美国际教育协会官微：全美国际访学微刊</w:t>
      </w:r>
    </w:p>
    <w:p w:rsidR="009A4309" w:rsidRDefault="001C7DEE">
      <w:pPr>
        <w:widowControl/>
        <w:spacing w:line="360" w:lineRule="auto"/>
        <w:jc w:val="left"/>
        <w:rPr>
          <w:rFonts w:asciiTheme="minorHAnsi" w:hAnsiTheme="minorHAnsi" w:cs="Calibri"/>
          <w:color w:val="0068B7"/>
          <w:kern w:val="0"/>
          <w:sz w:val="22"/>
        </w:rPr>
      </w:pPr>
      <w:r>
        <w:rPr>
          <w:rFonts w:asciiTheme="minorHAnsi" w:hAnsiTheme="minorHAnsi" w:cs="宋体"/>
          <w:kern w:val="0"/>
          <w:sz w:val="20"/>
          <w:szCs w:val="21"/>
        </w:rPr>
        <w:t>项目邮箱咨询：</w:t>
      </w:r>
      <w:hyperlink r:id="rId17" w:history="1">
        <w:r>
          <w:rPr>
            <w:rStyle w:val="ad"/>
            <w:rFonts w:asciiTheme="minorHAnsi" w:hAnsiTheme="minorHAnsi" w:cs="宋体"/>
            <w:kern w:val="0"/>
            <w:sz w:val="22"/>
            <w:szCs w:val="22"/>
          </w:rPr>
          <w:t>visitcambridge@yeah.net</w:t>
        </w:r>
      </w:hyperlink>
      <w:r>
        <w:rPr>
          <w:rStyle w:val="ad"/>
          <w:rFonts w:asciiTheme="minorHAnsi" w:hAnsiTheme="minorHAnsi" w:cs="宋体"/>
          <w:kern w:val="0"/>
          <w:sz w:val="22"/>
          <w:szCs w:val="22"/>
        </w:rPr>
        <w:t xml:space="preserve"> </w:t>
      </w:r>
    </w:p>
    <w:p w:rsidR="009A4309" w:rsidRDefault="009A4309">
      <w:pPr>
        <w:widowControl/>
        <w:spacing w:line="360" w:lineRule="auto"/>
        <w:jc w:val="left"/>
        <w:rPr>
          <w:rFonts w:asciiTheme="minorHAnsi" w:hAnsiTheme="minorHAnsi" w:cs="Calibri"/>
          <w:color w:val="0068B7"/>
          <w:kern w:val="0"/>
          <w:sz w:val="22"/>
        </w:rPr>
      </w:pPr>
    </w:p>
    <w:p w:rsidR="009A4309" w:rsidRDefault="009A4309">
      <w:pPr>
        <w:widowControl/>
        <w:spacing w:line="360" w:lineRule="auto"/>
        <w:jc w:val="left"/>
        <w:rPr>
          <w:rFonts w:asciiTheme="minorHAnsi" w:hAnsiTheme="minorHAnsi" w:cs="Calibri"/>
          <w:color w:val="0068B7"/>
          <w:kern w:val="0"/>
          <w:sz w:val="22"/>
        </w:rPr>
      </w:pPr>
    </w:p>
    <w:p w:rsidR="009A4309" w:rsidRDefault="009A4309">
      <w:pPr>
        <w:widowControl/>
        <w:spacing w:line="360" w:lineRule="auto"/>
        <w:jc w:val="left"/>
        <w:rPr>
          <w:rFonts w:asciiTheme="minorHAnsi" w:hAnsiTheme="minorHAnsi" w:cs="Calibri"/>
          <w:color w:val="0068B7"/>
          <w:kern w:val="0"/>
          <w:sz w:val="22"/>
        </w:rPr>
      </w:pPr>
    </w:p>
    <w:p w:rsidR="009A4309" w:rsidRDefault="009A4309">
      <w:pPr>
        <w:spacing w:line="0" w:lineRule="atLeast"/>
        <w:jc w:val="center"/>
        <w:rPr>
          <w:b/>
          <w:color w:val="1F497D"/>
          <w:sz w:val="36"/>
        </w:rPr>
      </w:pPr>
    </w:p>
    <w:sectPr w:rsidR="009A4309">
      <w:headerReference w:type="default" r:id="rId18"/>
      <w:pgSz w:w="11906" w:h="16838"/>
      <w:pgMar w:top="2025" w:right="1800" w:bottom="1440" w:left="1800" w:header="737"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DEE" w:rsidRDefault="001C7DEE">
      <w:r>
        <w:separator/>
      </w:r>
    </w:p>
  </w:endnote>
  <w:endnote w:type="continuationSeparator" w:id="0">
    <w:p w:rsidR="001C7DEE" w:rsidRDefault="001C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DEE" w:rsidRDefault="001C7DEE">
      <w:r>
        <w:separator/>
      </w:r>
    </w:p>
  </w:footnote>
  <w:footnote w:type="continuationSeparator" w:id="0">
    <w:p w:rsidR="001C7DEE" w:rsidRDefault="001C7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309" w:rsidRDefault="009A4309">
    <w:pPr>
      <w:spacing w:line="140" w:lineRule="atLeast"/>
      <w:ind w:rightChars="-160" w:right="-336"/>
      <w:rPr>
        <w:rFonts w:ascii="微软雅黑" w:eastAsia="微软雅黑" w:hAnsi="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73FAF"/>
    <w:multiLevelType w:val="multilevel"/>
    <w:tmpl w:val="08973FAF"/>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nsid w:val="0EAF0B92"/>
    <w:multiLevelType w:val="multilevel"/>
    <w:tmpl w:val="0EAF0B92"/>
    <w:lvl w:ilvl="0">
      <w:numFmt w:val="bullet"/>
      <w:lvlText w:val="-"/>
      <w:lvlJc w:val="left"/>
      <w:pPr>
        <w:ind w:left="780" w:hanging="360"/>
      </w:pPr>
      <w:rPr>
        <w:rFonts w:ascii="Calibri" w:eastAsiaTheme="majorEastAsia" w:hAnsi="Calibri" w:cstheme="minorHAnsi"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nsid w:val="45132763"/>
    <w:multiLevelType w:val="multilevel"/>
    <w:tmpl w:val="4513276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nsid w:val="49241C2D"/>
    <w:multiLevelType w:val="multilevel"/>
    <w:tmpl w:val="49241C2D"/>
    <w:lvl w:ilvl="0">
      <w:start w:val="1"/>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EF5BE7"/>
    <w:multiLevelType w:val="multilevel"/>
    <w:tmpl w:val="5AEF5BE7"/>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cs="Wingdings" w:hint="default"/>
      </w:rPr>
    </w:lvl>
    <w:lvl w:ilvl="2">
      <w:start w:val="1"/>
      <w:numFmt w:val="bullet"/>
      <w:lvlText w:val=""/>
      <w:lvlJc w:val="left"/>
      <w:pPr>
        <w:ind w:left="1680" w:hanging="420"/>
      </w:pPr>
      <w:rPr>
        <w:rFonts w:ascii="Wingdings" w:hAnsi="Wingdings" w:cs="Wingdings" w:hint="default"/>
      </w:rPr>
    </w:lvl>
    <w:lvl w:ilvl="3">
      <w:start w:val="1"/>
      <w:numFmt w:val="bullet"/>
      <w:lvlText w:val=""/>
      <w:lvlJc w:val="left"/>
      <w:pPr>
        <w:ind w:left="2100" w:hanging="420"/>
      </w:pPr>
      <w:rPr>
        <w:rFonts w:ascii="Wingdings" w:hAnsi="Wingdings" w:cs="Wingdings" w:hint="default"/>
      </w:rPr>
    </w:lvl>
    <w:lvl w:ilvl="4">
      <w:start w:val="1"/>
      <w:numFmt w:val="bullet"/>
      <w:lvlText w:val=""/>
      <w:lvlJc w:val="left"/>
      <w:pPr>
        <w:ind w:left="2520" w:hanging="420"/>
      </w:pPr>
      <w:rPr>
        <w:rFonts w:ascii="Wingdings" w:hAnsi="Wingdings" w:cs="Wingdings" w:hint="default"/>
      </w:rPr>
    </w:lvl>
    <w:lvl w:ilvl="5">
      <w:start w:val="1"/>
      <w:numFmt w:val="bullet"/>
      <w:lvlText w:val=""/>
      <w:lvlJc w:val="left"/>
      <w:pPr>
        <w:ind w:left="2940" w:hanging="420"/>
      </w:pPr>
      <w:rPr>
        <w:rFonts w:ascii="Wingdings" w:hAnsi="Wingdings" w:cs="Wingdings" w:hint="default"/>
      </w:rPr>
    </w:lvl>
    <w:lvl w:ilvl="6">
      <w:start w:val="1"/>
      <w:numFmt w:val="bullet"/>
      <w:lvlText w:val=""/>
      <w:lvlJc w:val="left"/>
      <w:pPr>
        <w:ind w:left="3360" w:hanging="420"/>
      </w:pPr>
      <w:rPr>
        <w:rFonts w:ascii="Wingdings" w:hAnsi="Wingdings" w:cs="Wingdings" w:hint="default"/>
      </w:rPr>
    </w:lvl>
    <w:lvl w:ilvl="7">
      <w:start w:val="1"/>
      <w:numFmt w:val="bullet"/>
      <w:lvlText w:val=""/>
      <w:lvlJc w:val="left"/>
      <w:pPr>
        <w:ind w:left="3780" w:hanging="420"/>
      </w:pPr>
      <w:rPr>
        <w:rFonts w:ascii="Wingdings" w:hAnsi="Wingdings" w:cs="Wingdings" w:hint="default"/>
      </w:rPr>
    </w:lvl>
    <w:lvl w:ilvl="8">
      <w:start w:val="1"/>
      <w:numFmt w:val="bullet"/>
      <w:lvlText w:val=""/>
      <w:lvlJc w:val="left"/>
      <w:pPr>
        <w:ind w:left="4200" w:hanging="420"/>
      </w:pPr>
      <w:rPr>
        <w:rFonts w:ascii="Wingdings" w:hAnsi="Wingdings" w:cs="Wingdings" w:hint="default"/>
      </w:rPr>
    </w:lvl>
  </w:abstractNum>
  <w:abstractNum w:abstractNumId="5">
    <w:nsid w:val="61B36ACD"/>
    <w:multiLevelType w:val="multilevel"/>
    <w:tmpl w:val="61B36ACD"/>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6">
    <w:nsid w:val="67D81316"/>
    <w:multiLevelType w:val="multilevel"/>
    <w:tmpl w:val="67D81316"/>
    <w:lvl w:ilvl="0">
      <w:start w:val="1"/>
      <w:numFmt w:val="bullet"/>
      <w:lvlText w:val=""/>
      <w:lvlJc w:val="left"/>
      <w:pPr>
        <w:ind w:left="860" w:hanging="440"/>
      </w:pPr>
      <w:rPr>
        <w:rFonts w:ascii="Wingdings" w:hAnsi="Wingding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6D50662A"/>
    <w:multiLevelType w:val="multilevel"/>
    <w:tmpl w:val="6D50662A"/>
    <w:lvl w:ilvl="0">
      <w:start w:val="1"/>
      <w:numFmt w:val="decimal"/>
      <w:lvlText w:val="%1)"/>
      <w:lvlJc w:val="left"/>
      <w:pPr>
        <w:ind w:left="630" w:hanging="420"/>
      </w:p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8">
    <w:nsid w:val="77F013D8"/>
    <w:multiLevelType w:val="multilevel"/>
    <w:tmpl w:val="77F013D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6"/>
  </w:num>
  <w:num w:numId="3">
    <w:abstractNumId w:val="2"/>
  </w:num>
  <w:num w:numId="4">
    <w:abstractNumId w:val="0"/>
  </w:num>
  <w:num w:numId="5">
    <w:abstractNumId w:val="4"/>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A7B"/>
    <w:rsid w:val="000035D7"/>
    <w:rsid w:val="00003F3F"/>
    <w:rsid w:val="00005020"/>
    <w:rsid w:val="00006712"/>
    <w:rsid w:val="000077A9"/>
    <w:rsid w:val="00010F31"/>
    <w:rsid w:val="000169DD"/>
    <w:rsid w:val="0001734D"/>
    <w:rsid w:val="00022AFD"/>
    <w:rsid w:val="000230BD"/>
    <w:rsid w:val="00023476"/>
    <w:rsid w:val="000236D2"/>
    <w:rsid w:val="00024C64"/>
    <w:rsid w:val="00025206"/>
    <w:rsid w:val="0002660C"/>
    <w:rsid w:val="00026847"/>
    <w:rsid w:val="0003068E"/>
    <w:rsid w:val="00030A02"/>
    <w:rsid w:val="00031403"/>
    <w:rsid w:val="000317CD"/>
    <w:rsid w:val="0003562C"/>
    <w:rsid w:val="000362BD"/>
    <w:rsid w:val="0003777C"/>
    <w:rsid w:val="00040016"/>
    <w:rsid w:val="000402B0"/>
    <w:rsid w:val="00041148"/>
    <w:rsid w:val="00041BDA"/>
    <w:rsid w:val="00044B87"/>
    <w:rsid w:val="00046229"/>
    <w:rsid w:val="000519A2"/>
    <w:rsid w:val="00051A3D"/>
    <w:rsid w:val="0005389A"/>
    <w:rsid w:val="00060047"/>
    <w:rsid w:val="0006181E"/>
    <w:rsid w:val="00064671"/>
    <w:rsid w:val="00065242"/>
    <w:rsid w:val="00066BB4"/>
    <w:rsid w:val="00066CD0"/>
    <w:rsid w:val="00072B90"/>
    <w:rsid w:val="0008167D"/>
    <w:rsid w:val="000820F9"/>
    <w:rsid w:val="000840CC"/>
    <w:rsid w:val="00091C7E"/>
    <w:rsid w:val="0009206E"/>
    <w:rsid w:val="00094D41"/>
    <w:rsid w:val="000953D3"/>
    <w:rsid w:val="000954F4"/>
    <w:rsid w:val="000A081D"/>
    <w:rsid w:val="000A0A86"/>
    <w:rsid w:val="000A2A22"/>
    <w:rsid w:val="000A3961"/>
    <w:rsid w:val="000A4030"/>
    <w:rsid w:val="000A5251"/>
    <w:rsid w:val="000B1A29"/>
    <w:rsid w:val="000B346F"/>
    <w:rsid w:val="000B3A73"/>
    <w:rsid w:val="000B621C"/>
    <w:rsid w:val="000B70CB"/>
    <w:rsid w:val="000C2F7C"/>
    <w:rsid w:val="000C3F5B"/>
    <w:rsid w:val="000C4E56"/>
    <w:rsid w:val="000C5C18"/>
    <w:rsid w:val="000C7F9A"/>
    <w:rsid w:val="000D4BC5"/>
    <w:rsid w:val="000D5021"/>
    <w:rsid w:val="000E1209"/>
    <w:rsid w:val="000E1EBC"/>
    <w:rsid w:val="000E71FC"/>
    <w:rsid w:val="000F168E"/>
    <w:rsid w:val="000F6E7C"/>
    <w:rsid w:val="001013E1"/>
    <w:rsid w:val="0010196F"/>
    <w:rsid w:val="001051AF"/>
    <w:rsid w:val="00106BA3"/>
    <w:rsid w:val="00110B1F"/>
    <w:rsid w:val="00110EDA"/>
    <w:rsid w:val="0011231F"/>
    <w:rsid w:val="00112EFC"/>
    <w:rsid w:val="001131EA"/>
    <w:rsid w:val="00116EF3"/>
    <w:rsid w:val="00120A5E"/>
    <w:rsid w:val="00120BC0"/>
    <w:rsid w:val="0012340B"/>
    <w:rsid w:val="001241E8"/>
    <w:rsid w:val="0012488E"/>
    <w:rsid w:val="00124B0D"/>
    <w:rsid w:val="00125024"/>
    <w:rsid w:val="001262F3"/>
    <w:rsid w:val="00127FE8"/>
    <w:rsid w:val="00130C2B"/>
    <w:rsid w:val="00131D30"/>
    <w:rsid w:val="00134011"/>
    <w:rsid w:val="00135325"/>
    <w:rsid w:val="00135F93"/>
    <w:rsid w:val="001370FA"/>
    <w:rsid w:val="001373D5"/>
    <w:rsid w:val="00137744"/>
    <w:rsid w:val="00143294"/>
    <w:rsid w:val="00146AB9"/>
    <w:rsid w:val="001535A1"/>
    <w:rsid w:val="00153DF4"/>
    <w:rsid w:val="00155FCC"/>
    <w:rsid w:val="0015773D"/>
    <w:rsid w:val="00160616"/>
    <w:rsid w:val="001621FC"/>
    <w:rsid w:val="00163A34"/>
    <w:rsid w:val="00167799"/>
    <w:rsid w:val="00170451"/>
    <w:rsid w:val="0017244A"/>
    <w:rsid w:val="001738F0"/>
    <w:rsid w:val="00173AC0"/>
    <w:rsid w:val="00176E73"/>
    <w:rsid w:val="00176F21"/>
    <w:rsid w:val="0018033F"/>
    <w:rsid w:val="00180AB5"/>
    <w:rsid w:val="00182AE1"/>
    <w:rsid w:val="00182E04"/>
    <w:rsid w:val="001834A2"/>
    <w:rsid w:val="0018354F"/>
    <w:rsid w:val="00185175"/>
    <w:rsid w:val="00186190"/>
    <w:rsid w:val="00190118"/>
    <w:rsid w:val="00192C0F"/>
    <w:rsid w:val="0019459B"/>
    <w:rsid w:val="001A0C7A"/>
    <w:rsid w:val="001A0F42"/>
    <w:rsid w:val="001A281F"/>
    <w:rsid w:val="001A4366"/>
    <w:rsid w:val="001A7D56"/>
    <w:rsid w:val="001B0D76"/>
    <w:rsid w:val="001B1730"/>
    <w:rsid w:val="001B1E96"/>
    <w:rsid w:val="001C1A51"/>
    <w:rsid w:val="001C3E35"/>
    <w:rsid w:val="001C3F55"/>
    <w:rsid w:val="001C6985"/>
    <w:rsid w:val="001C7DEE"/>
    <w:rsid w:val="001D01C6"/>
    <w:rsid w:val="001D3619"/>
    <w:rsid w:val="001D4042"/>
    <w:rsid w:val="001D458C"/>
    <w:rsid w:val="001D4EF4"/>
    <w:rsid w:val="001D5D4C"/>
    <w:rsid w:val="001E31D7"/>
    <w:rsid w:val="001E4E86"/>
    <w:rsid w:val="001E5494"/>
    <w:rsid w:val="001E5D98"/>
    <w:rsid w:val="001E5F6F"/>
    <w:rsid w:val="001F1FCF"/>
    <w:rsid w:val="001F5524"/>
    <w:rsid w:val="001F67D2"/>
    <w:rsid w:val="00201963"/>
    <w:rsid w:val="00202030"/>
    <w:rsid w:val="00203BFF"/>
    <w:rsid w:val="00205F7F"/>
    <w:rsid w:val="002133F2"/>
    <w:rsid w:val="0021711E"/>
    <w:rsid w:val="00217F17"/>
    <w:rsid w:val="002202A8"/>
    <w:rsid w:val="00220AE0"/>
    <w:rsid w:val="00220E2D"/>
    <w:rsid w:val="002211FB"/>
    <w:rsid w:val="0022214B"/>
    <w:rsid w:val="002274D9"/>
    <w:rsid w:val="00233816"/>
    <w:rsid w:val="0023684E"/>
    <w:rsid w:val="00237A96"/>
    <w:rsid w:val="00240E4E"/>
    <w:rsid w:val="002441C6"/>
    <w:rsid w:val="002449A1"/>
    <w:rsid w:val="00251642"/>
    <w:rsid w:val="00254207"/>
    <w:rsid w:val="00254A09"/>
    <w:rsid w:val="00255140"/>
    <w:rsid w:val="00261406"/>
    <w:rsid w:val="00261C11"/>
    <w:rsid w:val="00266D3D"/>
    <w:rsid w:val="002679B3"/>
    <w:rsid w:val="00271BCB"/>
    <w:rsid w:val="00274A34"/>
    <w:rsid w:val="00275270"/>
    <w:rsid w:val="0028056A"/>
    <w:rsid w:val="00280A41"/>
    <w:rsid w:val="0028529C"/>
    <w:rsid w:val="002852EE"/>
    <w:rsid w:val="00286224"/>
    <w:rsid w:val="002906DF"/>
    <w:rsid w:val="0029179F"/>
    <w:rsid w:val="00292059"/>
    <w:rsid w:val="00292326"/>
    <w:rsid w:val="00295361"/>
    <w:rsid w:val="002954BF"/>
    <w:rsid w:val="00296088"/>
    <w:rsid w:val="00296348"/>
    <w:rsid w:val="00296493"/>
    <w:rsid w:val="00297E1A"/>
    <w:rsid w:val="002A32D9"/>
    <w:rsid w:val="002A3386"/>
    <w:rsid w:val="002A33B3"/>
    <w:rsid w:val="002A402F"/>
    <w:rsid w:val="002A4B74"/>
    <w:rsid w:val="002A6E42"/>
    <w:rsid w:val="002B5E23"/>
    <w:rsid w:val="002B61DD"/>
    <w:rsid w:val="002B7076"/>
    <w:rsid w:val="002B7158"/>
    <w:rsid w:val="002C2028"/>
    <w:rsid w:val="002C229B"/>
    <w:rsid w:val="002C27D4"/>
    <w:rsid w:val="002C3134"/>
    <w:rsid w:val="002C612F"/>
    <w:rsid w:val="002C6AEB"/>
    <w:rsid w:val="002C722D"/>
    <w:rsid w:val="002D04D0"/>
    <w:rsid w:val="002D0DAC"/>
    <w:rsid w:val="002D76B2"/>
    <w:rsid w:val="002D7B20"/>
    <w:rsid w:val="002E0BA0"/>
    <w:rsid w:val="002E1476"/>
    <w:rsid w:val="002E3299"/>
    <w:rsid w:val="002E4985"/>
    <w:rsid w:val="002E64CC"/>
    <w:rsid w:val="002F1A53"/>
    <w:rsid w:val="002F1D30"/>
    <w:rsid w:val="002F3568"/>
    <w:rsid w:val="002F7AB9"/>
    <w:rsid w:val="003013CE"/>
    <w:rsid w:val="0030157A"/>
    <w:rsid w:val="00302995"/>
    <w:rsid w:val="00303D3D"/>
    <w:rsid w:val="003047BA"/>
    <w:rsid w:val="00313A58"/>
    <w:rsid w:val="0031712B"/>
    <w:rsid w:val="0032092A"/>
    <w:rsid w:val="00321528"/>
    <w:rsid w:val="00321717"/>
    <w:rsid w:val="00321D5F"/>
    <w:rsid w:val="0032313B"/>
    <w:rsid w:val="00330A2B"/>
    <w:rsid w:val="00330EF0"/>
    <w:rsid w:val="00333C15"/>
    <w:rsid w:val="00334EC1"/>
    <w:rsid w:val="00336487"/>
    <w:rsid w:val="00342D9D"/>
    <w:rsid w:val="00342E7E"/>
    <w:rsid w:val="00345B21"/>
    <w:rsid w:val="0035066E"/>
    <w:rsid w:val="003508E4"/>
    <w:rsid w:val="003518A8"/>
    <w:rsid w:val="00352A1D"/>
    <w:rsid w:val="00353816"/>
    <w:rsid w:val="00355979"/>
    <w:rsid w:val="003574A4"/>
    <w:rsid w:val="00361CCF"/>
    <w:rsid w:val="00364A0C"/>
    <w:rsid w:val="003738EA"/>
    <w:rsid w:val="00375491"/>
    <w:rsid w:val="00381E2C"/>
    <w:rsid w:val="003822A8"/>
    <w:rsid w:val="00383DCC"/>
    <w:rsid w:val="00386A4E"/>
    <w:rsid w:val="00386C51"/>
    <w:rsid w:val="00387362"/>
    <w:rsid w:val="00390C9A"/>
    <w:rsid w:val="00390FCA"/>
    <w:rsid w:val="00394758"/>
    <w:rsid w:val="00394A95"/>
    <w:rsid w:val="00396306"/>
    <w:rsid w:val="00397742"/>
    <w:rsid w:val="003A6BB9"/>
    <w:rsid w:val="003B4151"/>
    <w:rsid w:val="003B669C"/>
    <w:rsid w:val="003B786E"/>
    <w:rsid w:val="003C30F6"/>
    <w:rsid w:val="003C6EF7"/>
    <w:rsid w:val="003D0F7B"/>
    <w:rsid w:val="003D0FE9"/>
    <w:rsid w:val="003D13F7"/>
    <w:rsid w:val="003D2BCE"/>
    <w:rsid w:val="003D4037"/>
    <w:rsid w:val="003D4529"/>
    <w:rsid w:val="003D4B46"/>
    <w:rsid w:val="003D5531"/>
    <w:rsid w:val="003D5F48"/>
    <w:rsid w:val="003D7B86"/>
    <w:rsid w:val="003E01B3"/>
    <w:rsid w:val="003E3199"/>
    <w:rsid w:val="003E3788"/>
    <w:rsid w:val="003E5A15"/>
    <w:rsid w:val="003E7DA0"/>
    <w:rsid w:val="003F050A"/>
    <w:rsid w:val="003F059B"/>
    <w:rsid w:val="003F16A0"/>
    <w:rsid w:val="003F50D1"/>
    <w:rsid w:val="003F5D96"/>
    <w:rsid w:val="003F5F88"/>
    <w:rsid w:val="00402B49"/>
    <w:rsid w:val="00404265"/>
    <w:rsid w:val="0041117C"/>
    <w:rsid w:val="0041273F"/>
    <w:rsid w:val="0042204E"/>
    <w:rsid w:val="004260E9"/>
    <w:rsid w:val="00426325"/>
    <w:rsid w:val="00430B91"/>
    <w:rsid w:val="004330A9"/>
    <w:rsid w:val="00437A33"/>
    <w:rsid w:val="00440C9F"/>
    <w:rsid w:val="00443C5D"/>
    <w:rsid w:val="004469A3"/>
    <w:rsid w:val="0045270B"/>
    <w:rsid w:val="00454C45"/>
    <w:rsid w:val="00455152"/>
    <w:rsid w:val="00460AFB"/>
    <w:rsid w:val="00461EE8"/>
    <w:rsid w:val="004624BE"/>
    <w:rsid w:val="00464F1E"/>
    <w:rsid w:val="00465A92"/>
    <w:rsid w:val="004679CE"/>
    <w:rsid w:val="00467FC8"/>
    <w:rsid w:val="00470270"/>
    <w:rsid w:val="00471CBF"/>
    <w:rsid w:val="00472046"/>
    <w:rsid w:val="00472160"/>
    <w:rsid w:val="00480534"/>
    <w:rsid w:val="00481A67"/>
    <w:rsid w:val="00484C1A"/>
    <w:rsid w:val="00485AD1"/>
    <w:rsid w:val="00486AA5"/>
    <w:rsid w:val="004932B6"/>
    <w:rsid w:val="004946E0"/>
    <w:rsid w:val="00495E6D"/>
    <w:rsid w:val="004A1602"/>
    <w:rsid w:val="004A51A8"/>
    <w:rsid w:val="004B49EE"/>
    <w:rsid w:val="004B4D89"/>
    <w:rsid w:val="004B516E"/>
    <w:rsid w:val="004C0E26"/>
    <w:rsid w:val="004C15F5"/>
    <w:rsid w:val="004C343D"/>
    <w:rsid w:val="004C5277"/>
    <w:rsid w:val="004C6632"/>
    <w:rsid w:val="004C7286"/>
    <w:rsid w:val="004C7906"/>
    <w:rsid w:val="004D2423"/>
    <w:rsid w:val="004D2891"/>
    <w:rsid w:val="004D3884"/>
    <w:rsid w:val="004D5BBA"/>
    <w:rsid w:val="004D5D38"/>
    <w:rsid w:val="004D6D52"/>
    <w:rsid w:val="004E0748"/>
    <w:rsid w:val="004E6298"/>
    <w:rsid w:val="004E728E"/>
    <w:rsid w:val="004E7CD7"/>
    <w:rsid w:val="004F0AAB"/>
    <w:rsid w:val="004F743F"/>
    <w:rsid w:val="004F7C1B"/>
    <w:rsid w:val="00500A8F"/>
    <w:rsid w:val="00500DE1"/>
    <w:rsid w:val="005028D5"/>
    <w:rsid w:val="005043E9"/>
    <w:rsid w:val="00504FF1"/>
    <w:rsid w:val="005060F9"/>
    <w:rsid w:val="0051106C"/>
    <w:rsid w:val="00512BAE"/>
    <w:rsid w:val="005143A6"/>
    <w:rsid w:val="00520C0E"/>
    <w:rsid w:val="00521924"/>
    <w:rsid w:val="00522EAE"/>
    <w:rsid w:val="00523C32"/>
    <w:rsid w:val="005250F2"/>
    <w:rsid w:val="00525703"/>
    <w:rsid w:val="00526036"/>
    <w:rsid w:val="005260BE"/>
    <w:rsid w:val="00527573"/>
    <w:rsid w:val="005326B5"/>
    <w:rsid w:val="005339BB"/>
    <w:rsid w:val="00536F45"/>
    <w:rsid w:val="00537EE6"/>
    <w:rsid w:val="005447E3"/>
    <w:rsid w:val="00546BCA"/>
    <w:rsid w:val="00547E75"/>
    <w:rsid w:val="00552CC6"/>
    <w:rsid w:val="00554115"/>
    <w:rsid w:val="00554D5C"/>
    <w:rsid w:val="00555016"/>
    <w:rsid w:val="00555043"/>
    <w:rsid w:val="005559B9"/>
    <w:rsid w:val="00556212"/>
    <w:rsid w:val="005606AC"/>
    <w:rsid w:val="00563622"/>
    <w:rsid w:val="005643D6"/>
    <w:rsid w:val="0057138A"/>
    <w:rsid w:val="00571797"/>
    <w:rsid w:val="00572B6E"/>
    <w:rsid w:val="005730D7"/>
    <w:rsid w:val="005762B0"/>
    <w:rsid w:val="00584716"/>
    <w:rsid w:val="005849E3"/>
    <w:rsid w:val="00584E4F"/>
    <w:rsid w:val="00584E6C"/>
    <w:rsid w:val="005851B1"/>
    <w:rsid w:val="005868F6"/>
    <w:rsid w:val="00586D6C"/>
    <w:rsid w:val="00587D18"/>
    <w:rsid w:val="00593AC3"/>
    <w:rsid w:val="00596D1A"/>
    <w:rsid w:val="005A31F5"/>
    <w:rsid w:val="005A65C8"/>
    <w:rsid w:val="005B5140"/>
    <w:rsid w:val="005B69C2"/>
    <w:rsid w:val="005C27A1"/>
    <w:rsid w:val="005C28B5"/>
    <w:rsid w:val="005C4BF2"/>
    <w:rsid w:val="005C67D4"/>
    <w:rsid w:val="005C7CC0"/>
    <w:rsid w:val="005D0683"/>
    <w:rsid w:val="005D474E"/>
    <w:rsid w:val="005D6F09"/>
    <w:rsid w:val="005E09B7"/>
    <w:rsid w:val="005E09FF"/>
    <w:rsid w:val="005E5A41"/>
    <w:rsid w:val="005E674A"/>
    <w:rsid w:val="005E6E17"/>
    <w:rsid w:val="005F0AD3"/>
    <w:rsid w:val="005F6112"/>
    <w:rsid w:val="006001D3"/>
    <w:rsid w:val="006007FC"/>
    <w:rsid w:val="00603B0A"/>
    <w:rsid w:val="00606AA2"/>
    <w:rsid w:val="00606C4F"/>
    <w:rsid w:val="0060716E"/>
    <w:rsid w:val="00610563"/>
    <w:rsid w:val="00610575"/>
    <w:rsid w:val="006107E7"/>
    <w:rsid w:val="0061228A"/>
    <w:rsid w:val="006131C5"/>
    <w:rsid w:val="006139AA"/>
    <w:rsid w:val="00617A76"/>
    <w:rsid w:val="00621516"/>
    <w:rsid w:val="00621ED0"/>
    <w:rsid w:val="00622238"/>
    <w:rsid w:val="00624BB2"/>
    <w:rsid w:val="00632329"/>
    <w:rsid w:val="00636A3C"/>
    <w:rsid w:val="00637AD1"/>
    <w:rsid w:val="006415DA"/>
    <w:rsid w:val="006452B3"/>
    <w:rsid w:val="00657FCD"/>
    <w:rsid w:val="0066295A"/>
    <w:rsid w:val="00663035"/>
    <w:rsid w:val="00664055"/>
    <w:rsid w:val="00666CF9"/>
    <w:rsid w:val="00667457"/>
    <w:rsid w:val="00667A61"/>
    <w:rsid w:val="00670ED6"/>
    <w:rsid w:val="006740B4"/>
    <w:rsid w:val="00674D28"/>
    <w:rsid w:val="0067541F"/>
    <w:rsid w:val="00680FF7"/>
    <w:rsid w:val="00681291"/>
    <w:rsid w:val="00683559"/>
    <w:rsid w:val="006858D5"/>
    <w:rsid w:val="00687DBB"/>
    <w:rsid w:val="00695B4A"/>
    <w:rsid w:val="00696B1C"/>
    <w:rsid w:val="006A01E8"/>
    <w:rsid w:val="006A0D12"/>
    <w:rsid w:val="006A2B5F"/>
    <w:rsid w:val="006A2FF7"/>
    <w:rsid w:val="006A32C4"/>
    <w:rsid w:val="006A6080"/>
    <w:rsid w:val="006A72B8"/>
    <w:rsid w:val="006A7C06"/>
    <w:rsid w:val="006B28F7"/>
    <w:rsid w:val="006B32CB"/>
    <w:rsid w:val="006B576E"/>
    <w:rsid w:val="006B7C51"/>
    <w:rsid w:val="006B7C8E"/>
    <w:rsid w:val="006C1F05"/>
    <w:rsid w:val="006C2070"/>
    <w:rsid w:val="006C40FF"/>
    <w:rsid w:val="006C4514"/>
    <w:rsid w:val="006D5B15"/>
    <w:rsid w:val="006D642C"/>
    <w:rsid w:val="006E1C73"/>
    <w:rsid w:val="006E4D38"/>
    <w:rsid w:val="006F038D"/>
    <w:rsid w:val="006F33A5"/>
    <w:rsid w:val="006F43A0"/>
    <w:rsid w:val="006F70F8"/>
    <w:rsid w:val="00700EA9"/>
    <w:rsid w:val="0070255A"/>
    <w:rsid w:val="00705986"/>
    <w:rsid w:val="00705BEF"/>
    <w:rsid w:val="00706179"/>
    <w:rsid w:val="0071139B"/>
    <w:rsid w:val="007113DD"/>
    <w:rsid w:val="0071430B"/>
    <w:rsid w:val="00720659"/>
    <w:rsid w:val="0072201D"/>
    <w:rsid w:val="00726857"/>
    <w:rsid w:val="00726D8F"/>
    <w:rsid w:val="00727B01"/>
    <w:rsid w:val="007313BF"/>
    <w:rsid w:val="007328BD"/>
    <w:rsid w:val="00733292"/>
    <w:rsid w:val="00734D73"/>
    <w:rsid w:val="00735A0C"/>
    <w:rsid w:val="00736663"/>
    <w:rsid w:val="00740DD5"/>
    <w:rsid w:val="007423FD"/>
    <w:rsid w:val="00743412"/>
    <w:rsid w:val="00760C7A"/>
    <w:rsid w:val="007619AD"/>
    <w:rsid w:val="00762330"/>
    <w:rsid w:val="007640E0"/>
    <w:rsid w:val="007652B1"/>
    <w:rsid w:val="00767A55"/>
    <w:rsid w:val="00770616"/>
    <w:rsid w:val="00770E19"/>
    <w:rsid w:val="00772B66"/>
    <w:rsid w:val="00772E22"/>
    <w:rsid w:val="00774257"/>
    <w:rsid w:val="00775505"/>
    <w:rsid w:val="00776AE1"/>
    <w:rsid w:val="00777630"/>
    <w:rsid w:val="007807CA"/>
    <w:rsid w:val="0078377B"/>
    <w:rsid w:val="00783B2F"/>
    <w:rsid w:val="00785C31"/>
    <w:rsid w:val="0079016E"/>
    <w:rsid w:val="00795004"/>
    <w:rsid w:val="00796C00"/>
    <w:rsid w:val="007977EE"/>
    <w:rsid w:val="007A01B4"/>
    <w:rsid w:val="007A03BE"/>
    <w:rsid w:val="007A07E5"/>
    <w:rsid w:val="007A2996"/>
    <w:rsid w:val="007A385D"/>
    <w:rsid w:val="007A3E79"/>
    <w:rsid w:val="007A7362"/>
    <w:rsid w:val="007B177F"/>
    <w:rsid w:val="007B436B"/>
    <w:rsid w:val="007B5A17"/>
    <w:rsid w:val="007B7729"/>
    <w:rsid w:val="007B7D1E"/>
    <w:rsid w:val="007C2153"/>
    <w:rsid w:val="007C348F"/>
    <w:rsid w:val="007C5BAC"/>
    <w:rsid w:val="007C66DE"/>
    <w:rsid w:val="007C6F27"/>
    <w:rsid w:val="007D0350"/>
    <w:rsid w:val="007D0768"/>
    <w:rsid w:val="007D224F"/>
    <w:rsid w:val="007D2FE4"/>
    <w:rsid w:val="007D62F3"/>
    <w:rsid w:val="007D67D4"/>
    <w:rsid w:val="007D6EAD"/>
    <w:rsid w:val="007E0C8A"/>
    <w:rsid w:val="007E26F2"/>
    <w:rsid w:val="007E2951"/>
    <w:rsid w:val="007E32E8"/>
    <w:rsid w:val="007E3816"/>
    <w:rsid w:val="007E3ADE"/>
    <w:rsid w:val="007F04ED"/>
    <w:rsid w:val="007F342D"/>
    <w:rsid w:val="007F5700"/>
    <w:rsid w:val="00802548"/>
    <w:rsid w:val="00802957"/>
    <w:rsid w:val="00802B0F"/>
    <w:rsid w:val="00807ACB"/>
    <w:rsid w:val="00814AA6"/>
    <w:rsid w:val="00814CE2"/>
    <w:rsid w:val="008153A8"/>
    <w:rsid w:val="00817410"/>
    <w:rsid w:val="00821DC7"/>
    <w:rsid w:val="00822EED"/>
    <w:rsid w:val="008236C5"/>
    <w:rsid w:val="00826507"/>
    <w:rsid w:val="008267EE"/>
    <w:rsid w:val="0083050D"/>
    <w:rsid w:val="00831C27"/>
    <w:rsid w:val="00832E9B"/>
    <w:rsid w:val="008365A8"/>
    <w:rsid w:val="00837952"/>
    <w:rsid w:val="008432ED"/>
    <w:rsid w:val="00843F7D"/>
    <w:rsid w:val="008450F3"/>
    <w:rsid w:val="00845245"/>
    <w:rsid w:val="00851871"/>
    <w:rsid w:val="00853833"/>
    <w:rsid w:val="00860271"/>
    <w:rsid w:val="0086227D"/>
    <w:rsid w:val="00863FEE"/>
    <w:rsid w:val="008653E0"/>
    <w:rsid w:val="00866BD2"/>
    <w:rsid w:val="00870D6A"/>
    <w:rsid w:val="0087133B"/>
    <w:rsid w:val="00872523"/>
    <w:rsid w:val="008733D7"/>
    <w:rsid w:val="008775A8"/>
    <w:rsid w:val="0088020B"/>
    <w:rsid w:val="0088113C"/>
    <w:rsid w:val="00881CA9"/>
    <w:rsid w:val="0088500C"/>
    <w:rsid w:val="00887346"/>
    <w:rsid w:val="0089014A"/>
    <w:rsid w:val="008902CF"/>
    <w:rsid w:val="00894757"/>
    <w:rsid w:val="008966E9"/>
    <w:rsid w:val="008B1A08"/>
    <w:rsid w:val="008B230C"/>
    <w:rsid w:val="008B4949"/>
    <w:rsid w:val="008B4A3B"/>
    <w:rsid w:val="008B56E5"/>
    <w:rsid w:val="008B631B"/>
    <w:rsid w:val="008B7215"/>
    <w:rsid w:val="008B79D1"/>
    <w:rsid w:val="008B7F03"/>
    <w:rsid w:val="008C1F77"/>
    <w:rsid w:val="008D2F1C"/>
    <w:rsid w:val="008D3CFE"/>
    <w:rsid w:val="008D55B7"/>
    <w:rsid w:val="008D5E6C"/>
    <w:rsid w:val="008D5FF3"/>
    <w:rsid w:val="008D7F16"/>
    <w:rsid w:val="008E2F80"/>
    <w:rsid w:val="008E4534"/>
    <w:rsid w:val="008E54DB"/>
    <w:rsid w:val="008F1045"/>
    <w:rsid w:val="008F1FD1"/>
    <w:rsid w:val="008F6298"/>
    <w:rsid w:val="009018E4"/>
    <w:rsid w:val="00903AB5"/>
    <w:rsid w:val="00903BED"/>
    <w:rsid w:val="00905613"/>
    <w:rsid w:val="00905BF1"/>
    <w:rsid w:val="00907193"/>
    <w:rsid w:val="00907BE2"/>
    <w:rsid w:val="00913572"/>
    <w:rsid w:val="009140C4"/>
    <w:rsid w:val="0091436C"/>
    <w:rsid w:val="009171E7"/>
    <w:rsid w:val="00917A3B"/>
    <w:rsid w:val="0092087F"/>
    <w:rsid w:val="00920936"/>
    <w:rsid w:val="00922281"/>
    <w:rsid w:val="0092377F"/>
    <w:rsid w:val="00930DF7"/>
    <w:rsid w:val="00936821"/>
    <w:rsid w:val="009409B4"/>
    <w:rsid w:val="00940A3E"/>
    <w:rsid w:val="0094120B"/>
    <w:rsid w:val="0094276A"/>
    <w:rsid w:val="00942C75"/>
    <w:rsid w:val="009501C8"/>
    <w:rsid w:val="00951195"/>
    <w:rsid w:val="00952045"/>
    <w:rsid w:val="00952679"/>
    <w:rsid w:val="00952BA5"/>
    <w:rsid w:val="009531E1"/>
    <w:rsid w:val="00954D69"/>
    <w:rsid w:val="009554FB"/>
    <w:rsid w:val="00957EEC"/>
    <w:rsid w:val="00961B5B"/>
    <w:rsid w:val="00961BAD"/>
    <w:rsid w:val="00963696"/>
    <w:rsid w:val="009642E6"/>
    <w:rsid w:val="009645E2"/>
    <w:rsid w:val="00965CCC"/>
    <w:rsid w:val="0097060A"/>
    <w:rsid w:val="00972BCD"/>
    <w:rsid w:val="0097304E"/>
    <w:rsid w:val="0097647D"/>
    <w:rsid w:val="00977374"/>
    <w:rsid w:val="009824FC"/>
    <w:rsid w:val="00982B3A"/>
    <w:rsid w:val="00983752"/>
    <w:rsid w:val="00983EF6"/>
    <w:rsid w:val="00991F39"/>
    <w:rsid w:val="00994EDE"/>
    <w:rsid w:val="009959F3"/>
    <w:rsid w:val="00995FFE"/>
    <w:rsid w:val="009964B0"/>
    <w:rsid w:val="009A11C1"/>
    <w:rsid w:val="009A27F7"/>
    <w:rsid w:val="009A292D"/>
    <w:rsid w:val="009A4309"/>
    <w:rsid w:val="009A4CAF"/>
    <w:rsid w:val="009A5C60"/>
    <w:rsid w:val="009A69B5"/>
    <w:rsid w:val="009B0D73"/>
    <w:rsid w:val="009B3167"/>
    <w:rsid w:val="009B3599"/>
    <w:rsid w:val="009B523C"/>
    <w:rsid w:val="009B6DCB"/>
    <w:rsid w:val="009B7CCB"/>
    <w:rsid w:val="009C020C"/>
    <w:rsid w:val="009C25A0"/>
    <w:rsid w:val="009C44ED"/>
    <w:rsid w:val="009C5D67"/>
    <w:rsid w:val="009C698C"/>
    <w:rsid w:val="009C7A2D"/>
    <w:rsid w:val="009C7CE4"/>
    <w:rsid w:val="009D4F10"/>
    <w:rsid w:val="009E18AF"/>
    <w:rsid w:val="009E4A3B"/>
    <w:rsid w:val="009E5D88"/>
    <w:rsid w:val="009F0653"/>
    <w:rsid w:val="009F1A53"/>
    <w:rsid w:val="009F1FC1"/>
    <w:rsid w:val="009F7FCB"/>
    <w:rsid w:val="00A00182"/>
    <w:rsid w:val="00A00B17"/>
    <w:rsid w:val="00A07695"/>
    <w:rsid w:val="00A07DCE"/>
    <w:rsid w:val="00A10177"/>
    <w:rsid w:val="00A1042E"/>
    <w:rsid w:val="00A10667"/>
    <w:rsid w:val="00A14608"/>
    <w:rsid w:val="00A1794D"/>
    <w:rsid w:val="00A207E1"/>
    <w:rsid w:val="00A220C6"/>
    <w:rsid w:val="00A2225A"/>
    <w:rsid w:val="00A2358C"/>
    <w:rsid w:val="00A23C33"/>
    <w:rsid w:val="00A2663A"/>
    <w:rsid w:val="00A30EB1"/>
    <w:rsid w:val="00A31C85"/>
    <w:rsid w:val="00A32B62"/>
    <w:rsid w:val="00A32C2E"/>
    <w:rsid w:val="00A33A9E"/>
    <w:rsid w:val="00A344D7"/>
    <w:rsid w:val="00A446E7"/>
    <w:rsid w:val="00A47EDF"/>
    <w:rsid w:val="00A50BF4"/>
    <w:rsid w:val="00A522F5"/>
    <w:rsid w:val="00A568B0"/>
    <w:rsid w:val="00A57829"/>
    <w:rsid w:val="00A60310"/>
    <w:rsid w:val="00A623DF"/>
    <w:rsid w:val="00A67B5E"/>
    <w:rsid w:val="00A713D2"/>
    <w:rsid w:val="00A72E16"/>
    <w:rsid w:val="00A76003"/>
    <w:rsid w:val="00A76D78"/>
    <w:rsid w:val="00A80554"/>
    <w:rsid w:val="00A83140"/>
    <w:rsid w:val="00A83515"/>
    <w:rsid w:val="00A843DA"/>
    <w:rsid w:val="00A84830"/>
    <w:rsid w:val="00A878D6"/>
    <w:rsid w:val="00A9241D"/>
    <w:rsid w:val="00A92D51"/>
    <w:rsid w:val="00A97C02"/>
    <w:rsid w:val="00AA1738"/>
    <w:rsid w:val="00AA2334"/>
    <w:rsid w:val="00AA4DC4"/>
    <w:rsid w:val="00AA7844"/>
    <w:rsid w:val="00AB05C6"/>
    <w:rsid w:val="00AB66D7"/>
    <w:rsid w:val="00AB694F"/>
    <w:rsid w:val="00AC32C6"/>
    <w:rsid w:val="00AC5E7B"/>
    <w:rsid w:val="00AD37E5"/>
    <w:rsid w:val="00AD3CFD"/>
    <w:rsid w:val="00AD7BA1"/>
    <w:rsid w:val="00AE32F1"/>
    <w:rsid w:val="00AE5279"/>
    <w:rsid w:val="00AF1520"/>
    <w:rsid w:val="00AF5247"/>
    <w:rsid w:val="00AF78C6"/>
    <w:rsid w:val="00AF7CB4"/>
    <w:rsid w:val="00B00961"/>
    <w:rsid w:val="00B01ADE"/>
    <w:rsid w:val="00B01F4F"/>
    <w:rsid w:val="00B04E67"/>
    <w:rsid w:val="00B12237"/>
    <w:rsid w:val="00B12F3C"/>
    <w:rsid w:val="00B22841"/>
    <w:rsid w:val="00B24FF7"/>
    <w:rsid w:val="00B2543C"/>
    <w:rsid w:val="00B25CB1"/>
    <w:rsid w:val="00B26192"/>
    <w:rsid w:val="00B262CD"/>
    <w:rsid w:val="00B40A66"/>
    <w:rsid w:val="00B44FDB"/>
    <w:rsid w:val="00B50CF4"/>
    <w:rsid w:val="00B55BC5"/>
    <w:rsid w:val="00B55C65"/>
    <w:rsid w:val="00B569BB"/>
    <w:rsid w:val="00B569F7"/>
    <w:rsid w:val="00B57B39"/>
    <w:rsid w:val="00B60E9C"/>
    <w:rsid w:val="00B6632A"/>
    <w:rsid w:val="00B67C18"/>
    <w:rsid w:val="00B74F9C"/>
    <w:rsid w:val="00B76A1E"/>
    <w:rsid w:val="00B801E0"/>
    <w:rsid w:val="00B803A1"/>
    <w:rsid w:val="00B8044E"/>
    <w:rsid w:val="00B83422"/>
    <w:rsid w:val="00B841C1"/>
    <w:rsid w:val="00B86083"/>
    <w:rsid w:val="00B8765A"/>
    <w:rsid w:val="00B955B3"/>
    <w:rsid w:val="00BA15F6"/>
    <w:rsid w:val="00BA5348"/>
    <w:rsid w:val="00BB0CAA"/>
    <w:rsid w:val="00BB0F66"/>
    <w:rsid w:val="00BB11A8"/>
    <w:rsid w:val="00BB2026"/>
    <w:rsid w:val="00BB7F1E"/>
    <w:rsid w:val="00BC2ABE"/>
    <w:rsid w:val="00BC3B43"/>
    <w:rsid w:val="00BC5535"/>
    <w:rsid w:val="00BD1D4B"/>
    <w:rsid w:val="00BD3A1E"/>
    <w:rsid w:val="00BE02A7"/>
    <w:rsid w:val="00BE26EF"/>
    <w:rsid w:val="00BE2788"/>
    <w:rsid w:val="00BE539C"/>
    <w:rsid w:val="00BE6F4C"/>
    <w:rsid w:val="00BE78CF"/>
    <w:rsid w:val="00BE7E70"/>
    <w:rsid w:val="00BF460C"/>
    <w:rsid w:val="00BF5F9C"/>
    <w:rsid w:val="00C02F99"/>
    <w:rsid w:val="00C05D8E"/>
    <w:rsid w:val="00C06B20"/>
    <w:rsid w:val="00C06CBE"/>
    <w:rsid w:val="00C123C3"/>
    <w:rsid w:val="00C126DF"/>
    <w:rsid w:val="00C15DBB"/>
    <w:rsid w:val="00C17D89"/>
    <w:rsid w:val="00C20343"/>
    <w:rsid w:val="00C21C54"/>
    <w:rsid w:val="00C227C2"/>
    <w:rsid w:val="00C249A2"/>
    <w:rsid w:val="00C444EA"/>
    <w:rsid w:val="00C44F99"/>
    <w:rsid w:val="00C50408"/>
    <w:rsid w:val="00C50DF8"/>
    <w:rsid w:val="00C5114A"/>
    <w:rsid w:val="00C55BB5"/>
    <w:rsid w:val="00C61DCC"/>
    <w:rsid w:val="00C64953"/>
    <w:rsid w:val="00C65409"/>
    <w:rsid w:val="00C72F22"/>
    <w:rsid w:val="00C745E3"/>
    <w:rsid w:val="00C7494D"/>
    <w:rsid w:val="00C75C2E"/>
    <w:rsid w:val="00C766EF"/>
    <w:rsid w:val="00C773FC"/>
    <w:rsid w:val="00C807AA"/>
    <w:rsid w:val="00C80EE6"/>
    <w:rsid w:val="00C817A7"/>
    <w:rsid w:val="00C82075"/>
    <w:rsid w:val="00C861B2"/>
    <w:rsid w:val="00C8729D"/>
    <w:rsid w:val="00CA2A8B"/>
    <w:rsid w:val="00CA5DC8"/>
    <w:rsid w:val="00CA65E9"/>
    <w:rsid w:val="00CB1784"/>
    <w:rsid w:val="00CB4339"/>
    <w:rsid w:val="00CB67B9"/>
    <w:rsid w:val="00CB6A55"/>
    <w:rsid w:val="00CC06D4"/>
    <w:rsid w:val="00CC1890"/>
    <w:rsid w:val="00CC4709"/>
    <w:rsid w:val="00CC480B"/>
    <w:rsid w:val="00CC72C5"/>
    <w:rsid w:val="00CC7310"/>
    <w:rsid w:val="00CD056C"/>
    <w:rsid w:val="00CD332E"/>
    <w:rsid w:val="00CD41C2"/>
    <w:rsid w:val="00CD4647"/>
    <w:rsid w:val="00CD7484"/>
    <w:rsid w:val="00CE00F3"/>
    <w:rsid w:val="00CE06FC"/>
    <w:rsid w:val="00CE4335"/>
    <w:rsid w:val="00CF1B87"/>
    <w:rsid w:val="00D03331"/>
    <w:rsid w:val="00D04A33"/>
    <w:rsid w:val="00D05245"/>
    <w:rsid w:val="00D062FA"/>
    <w:rsid w:val="00D073EA"/>
    <w:rsid w:val="00D07A87"/>
    <w:rsid w:val="00D110BB"/>
    <w:rsid w:val="00D12776"/>
    <w:rsid w:val="00D12ABA"/>
    <w:rsid w:val="00D12D35"/>
    <w:rsid w:val="00D16BE4"/>
    <w:rsid w:val="00D2092D"/>
    <w:rsid w:val="00D30EB1"/>
    <w:rsid w:val="00D31AFE"/>
    <w:rsid w:val="00D332D6"/>
    <w:rsid w:val="00D346FC"/>
    <w:rsid w:val="00D351C9"/>
    <w:rsid w:val="00D35444"/>
    <w:rsid w:val="00D35A08"/>
    <w:rsid w:val="00D3691D"/>
    <w:rsid w:val="00D371C4"/>
    <w:rsid w:val="00D42657"/>
    <w:rsid w:val="00D471D1"/>
    <w:rsid w:val="00D50239"/>
    <w:rsid w:val="00D50E81"/>
    <w:rsid w:val="00D577A0"/>
    <w:rsid w:val="00D634D8"/>
    <w:rsid w:val="00D63C2D"/>
    <w:rsid w:val="00D651FF"/>
    <w:rsid w:val="00D7008E"/>
    <w:rsid w:val="00D70197"/>
    <w:rsid w:val="00D71DEB"/>
    <w:rsid w:val="00D73882"/>
    <w:rsid w:val="00D754A6"/>
    <w:rsid w:val="00D80609"/>
    <w:rsid w:val="00D82BB6"/>
    <w:rsid w:val="00D87BA3"/>
    <w:rsid w:val="00D933BC"/>
    <w:rsid w:val="00D93BEF"/>
    <w:rsid w:val="00D96CBF"/>
    <w:rsid w:val="00DA100A"/>
    <w:rsid w:val="00DA1E75"/>
    <w:rsid w:val="00DA25AD"/>
    <w:rsid w:val="00DA73E5"/>
    <w:rsid w:val="00DB0090"/>
    <w:rsid w:val="00DB1679"/>
    <w:rsid w:val="00DB4A6C"/>
    <w:rsid w:val="00DB7777"/>
    <w:rsid w:val="00DC2F1C"/>
    <w:rsid w:val="00DC2F84"/>
    <w:rsid w:val="00DC3D22"/>
    <w:rsid w:val="00DC4BA2"/>
    <w:rsid w:val="00DC71BB"/>
    <w:rsid w:val="00DD038D"/>
    <w:rsid w:val="00DD4C8D"/>
    <w:rsid w:val="00DD7FB4"/>
    <w:rsid w:val="00DF11F3"/>
    <w:rsid w:val="00DF1C7E"/>
    <w:rsid w:val="00DF2CF8"/>
    <w:rsid w:val="00DF4AB0"/>
    <w:rsid w:val="00DF66EE"/>
    <w:rsid w:val="00E00371"/>
    <w:rsid w:val="00E07A31"/>
    <w:rsid w:val="00E07C58"/>
    <w:rsid w:val="00E1066C"/>
    <w:rsid w:val="00E17211"/>
    <w:rsid w:val="00E17346"/>
    <w:rsid w:val="00E178D0"/>
    <w:rsid w:val="00E2219B"/>
    <w:rsid w:val="00E22461"/>
    <w:rsid w:val="00E23047"/>
    <w:rsid w:val="00E23270"/>
    <w:rsid w:val="00E23833"/>
    <w:rsid w:val="00E2596F"/>
    <w:rsid w:val="00E309FD"/>
    <w:rsid w:val="00E34DD0"/>
    <w:rsid w:val="00E3771C"/>
    <w:rsid w:val="00E403D4"/>
    <w:rsid w:val="00E50150"/>
    <w:rsid w:val="00E5049F"/>
    <w:rsid w:val="00E5054E"/>
    <w:rsid w:val="00E61308"/>
    <w:rsid w:val="00E61E70"/>
    <w:rsid w:val="00E61EE5"/>
    <w:rsid w:val="00E64653"/>
    <w:rsid w:val="00E67E38"/>
    <w:rsid w:val="00E76995"/>
    <w:rsid w:val="00E80E43"/>
    <w:rsid w:val="00E8311C"/>
    <w:rsid w:val="00E85437"/>
    <w:rsid w:val="00E87A04"/>
    <w:rsid w:val="00E922B4"/>
    <w:rsid w:val="00E94534"/>
    <w:rsid w:val="00E97970"/>
    <w:rsid w:val="00EA4003"/>
    <w:rsid w:val="00EB0151"/>
    <w:rsid w:val="00EB2B49"/>
    <w:rsid w:val="00EB7ED2"/>
    <w:rsid w:val="00EC0049"/>
    <w:rsid w:val="00EC43C8"/>
    <w:rsid w:val="00EC44E3"/>
    <w:rsid w:val="00EC6520"/>
    <w:rsid w:val="00ED0C4B"/>
    <w:rsid w:val="00ED12D7"/>
    <w:rsid w:val="00ED1806"/>
    <w:rsid w:val="00ED296A"/>
    <w:rsid w:val="00ED3F02"/>
    <w:rsid w:val="00ED457C"/>
    <w:rsid w:val="00EE0B92"/>
    <w:rsid w:val="00EE0F0E"/>
    <w:rsid w:val="00EE19C9"/>
    <w:rsid w:val="00EE45C3"/>
    <w:rsid w:val="00EE68D2"/>
    <w:rsid w:val="00EF14B7"/>
    <w:rsid w:val="00EF44AD"/>
    <w:rsid w:val="00F014F8"/>
    <w:rsid w:val="00F03C15"/>
    <w:rsid w:val="00F05715"/>
    <w:rsid w:val="00F111EB"/>
    <w:rsid w:val="00F13937"/>
    <w:rsid w:val="00F141F1"/>
    <w:rsid w:val="00F17267"/>
    <w:rsid w:val="00F237B1"/>
    <w:rsid w:val="00F2468D"/>
    <w:rsid w:val="00F27587"/>
    <w:rsid w:val="00F307F9"/>
    <w:rsid w:val="00F3131F"/>
    <w:rsid w:val="00F31BE4"/>
    <w:rsid w:val="00F32538"/>
    <w:rsid w:val="00F34159"/>
    <w:rsid w:val="00F34A00"/>
    <w:rsid w:val="00F34D93"/>
    <w:rsid w:val="00F413B3"/>
    <w:rsid w:val="00F46C9B"/>
    <w:rsid w:val="00F50F82"/>
    <w:rsid w:val="00F535FA"/>
    <w:rsid w:val="00F61472"/>
    <w:rsid w:val="00F618F0"/>
    <w:rsid w:val="00F62AEB"/>
    <w:rsid w:val="00F65201"/>
    <w:rsid w:val="00F66A6D"/>
    <w:rsid w:val="00F707BD"/>
    <w:rsid w:val="00F72010"/>
    <w:rsid w:val="00F76279"/>
    <w:rsid w:val="00F76428"/>
    <w:rsid w:val="00F769C3"/>
    <w:rsid w:val="00F77798"/>
    <w:rsid w:val="00F77B4D"/>
    <w:rsid w:val="00F820F7"/>
    <w:rsid w:val="00F82F19"/>
    <w:rsid w:val="00F83A44"/>
    <w:rsid w:val="00F85C22"/>
    <w:rsid w:val="00F86B12"/>
    <w:rsid w:val="00F87AC6"/>
    <w:rsid w:val="00F9126D"/>
    <w:rsid w:val="00F91B05"/>
    <w:rsid w:val="00F94E53"/>
    <w:rsid w:val="00F979AC"/>
    <w:rsid w:val="00FA5A8C"/>
    <w:rsid w:val="00FA6353"/>
    <w:rsid w:val="00FB06CA"/>
    <w:rsid w:val="00FB32DE"/>
    <w:rsid w:val="00FB3951"/>
    <w:rsid w:val="00FB5F00"/>
    <w:rsid w:val="00FB7A50"/>
    <w:rsid w:val="00FC0DF5"/>
    <w:rsid w:val="00FC44B5"/>
    <w:rsid w:val="00FC60F3"/>
    <w:rsid w:val="00FC6127"/>
    <w:rsid w:val="00FC7A4D"/>
    <w:rsid w:val="00FD08A0"/>
    <w:rsid w:val="00FD2E42"/>
    <w:rsid w:val="00FD4AA6"/>
    <w:rsid w:val="00FE29AF"/>
    <w:rsid w:val="00FE2B9E"/>
    <w:rsid w:val="00FE6123"/>
    <w:rsid w:val="00FE6555"/>
    <w:rsid w:val="00FF111F"/>
    <w:rsid w:val="00FF188C"/>
    <w:rsid w:val="00FF2A73"/>
    <w:rsid w:val="00FF3A60"/>
    <w:rsid w:val="00FF51E1"/>
    <w:rsid w:val="00FF5702"/>
    <w:rsid w:val="4E6F9A39"/>
    <w:rsid w:val="62EC530E"/>
    <w:rsid w:val="7A3B6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5:docId w15:val="{285B77F6-29C4-42E2-A1E9-FA7B3279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qFormat/>
    <w:pPr>
      <w:widowControl/>
      <w:spacing w:before="100" w:beforeAutospacing="1" w:after="100" w:afterAutospacing="1"/>
      <w:jc w:val="left"/>
    </w:pPr>
    <w:rPr>
      <w:rFonts w:ascii="宋体" w:hAnsi="宋体" w:cs="宋体"/>
      <w:kern w:val="0"/>
      <w:sz w:val="24"/>
    </w:rPr>
  </w:style>
  <w:style w:type="paragraph" w:styleId="20">
    <w:name w:val="Body Text Indent 2"/>
    <w:basedOn w:val="a"/>
    <w:qFormat/>
    <w:pPr>
      <w:widowControl/>
      <w:spacing w:before="100" w:beforeAutospacing="1" w:after="100" w:afterAutospacing="1"/>
      <w:jc w:val="left"/>
    </w:pPr>
    <w:rPr>
      <w:rFonts w:ascii="宋体" w:hAnsi="宋体" w:cs="宋体"/>
      <w:kern w:val="0"/>
      <w:sz w:val="24"/>
    </w:r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0"/>
    <w:qFormat/>
    <w:rPr>
      <w:b/>
      <w:bCs/>
    </w:rPr>
  </w:style>
  <w:style w:type="table" w:styleId="aa">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uiPriority w:val="22"/>
    <w:qFormat/>
    <w:rPr>
      <w:b/>
      <w:bCs/>
    </w:rPr>
  </w:style>
  <w:style w:type="character" w:styleId="ac">
    <w:name w:val="FollowedHyperlink"/>
    <w:basedOn w:val="a0"/>
    <w:qFormat/>
    <w:rPr>
      <w:color w:val="800080" w:themeColor="followedHyperlink"/>
      <w:u w:val="single"/>
    </w:rPr>
  </w:style>
  <w:style w:type="character" w:styleId="ad">
    <w:name w:val="Hyperlink"/>
    <w:qFormat/>
    <w:rPr>
      <w:color w:val="0068B7"/>
      <w:u w:val="none"/>
    </w:rPr>
  </w:style>
  <w:style w:type="character" w:styleId="ae">
    <w:name w:val="annotation reference"/>
    <w:basedOn w:val="a0"/>
    <w:qFormat/>
    <w:rPr>
      <w:sz w:val="21"/>
      <w:szCs w:val="21"/>
    </w:rPr>
  </w:style>
  <w:style w:type="character" w:customStyle="1" w:styleId="141">
    <w:name w:val="141"/>
    <w:qFormat/>
    <w:rPr>
      <w:sz w:val="21"/>
      <w:szCs w:val="21"/>
    </w:rPr>
  </w:style>
  <w:style w:type="character" w:customStyle="1" w:styleId="ztagpre">
    <w:name w:val="ztag pre"/>
    <w:basedOn w:val="a0"/>
    <w:qFormat/>
  </w:style>
  <w:style w:type="character" w:customStyle="1" w:styleId="1">
    <w:name w:val="已访问的超链接1"/>
    <w:qFormat/>
    <w:rPr>
      <w:color w:val="800080"/>
      <w:u w:val="single"/>
    </w:rPr>
  </w:style>
  <w:style w:type="paragraph" w:customStyle="1" w:styleId="10">
    <w:name w:val="列表段落1"/>
    <w:basedOn w:val="a"/>
    <w:uiPriority w:val="34"/>
    <w:qFormat/>
    <w:pPr>
      <w:ind w:firstLineChars="200" w:firstLine="420"/>
    </w:pPr>
  </w:style>
  <w:style w:type="character" w:customStyle="1" w:styleId="Char">
    <w:name w:val="批注文字 Char"/>
    <w:basedOn w:val="a0"/>
    <w:link w:val="a3"/>
    <w:qFormat/>
    <w:rPr>
      <w:kern w:val="2"/>
      <w:sz w:val="21"/>
      <w:szCs w:val="24"/>
    </w:rPr>
  </w:style>
  <w:style w:type="character" w:customStyle="1" w:styleId="Char0">
    <w:name w:val="批注主题 Char"/>
    <w:basedOn w:val="Char"/>
    <w:link w:val="a9"/>
    <w:qFormat/>
    <w:rPr>
      <w:b/>
      <w:bCs/>
      <w:kern w:val="2"/>
      <w:sz w:val="21"/>
      <w:szCs w:val="24"/>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styleId="af">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visitcambridge@yeah.net" TargetMode="External"/><Relationship Id="rId2" Type="http://schemas.openxmlformats.org/officeDocument/2006/relationships/numbering" Target="numbering.xml"/><Relationship Id="rId16" Type="http://schemas.openxmlformats.org/officeDocument/2006/relationships/hyperlink" Target="http://www.usiea.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usiea.org"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550</Words>
  <Characters>3135</Characters>
  <Application>Microsoft Office Word</Application>
  <DocSecurity>0</DocSecurity>
  <Lines>26</Lines>
  <Paragraphs>7</Paragraphs>
  <ScaleCrop>false</ScaleCrop>
  <Company>Microsoft</Company>
  <LinksUpToDate>false</LinksUpToDate>
  <CharactersWithSpaces>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加州大学河滨分校短期访学项目</dc:title>
  <dc:creator>全美国际教育协会</dc:creator>
  <cp:lastModifiedBy>CPF</cp:lastModifiedBy>
  <cp:revision>19</cp:revision>
  <cp:lastPrinted>2011-12-16T16:54:00Z</cp:lastPrinted>
  <dcterms:created xsi:type="dcterms:W3CDTF">2021-02-12T07:55:00Z</dcterms:created>
  <dcterms:modified xsi:type="dcterms:W3CDTF">2022-04-15T03:46:00Z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C6796A595E96492F8516692B1451F291</vt:lpwstr>
  </property>
</Properties>
</file>