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hint="eastAsia" w:ascii="宋体" w:hAnsi="宋体" w:eastAsia="宋体" w:cs="宋体"/>
          <w:color w:val="000000"/>
          <w:sz w:val="30"/>
          <w:szCs w:val="30"/>
        </w:rPr>
      </w:pPr>
      <w:r>
        <w:rPr>
          <w:rFonts w:hint="eastAsia" w:ascii="宋体" w:hAnsi="宋体" w:eastAsia="宋体" w:cs="宋体"/>
          <w:color w:val="000000"/>
          <w:sz w:val="30"/>
          <w:szCs w:val="30"/>
        </w:rPr>
        <w:t>2022</w:t>
      </w:r>
      <w:r>
        <w:rPr>
          <w:rFonts w:hint="eastAsia" w:ascii="宋体" w:hAnsi="宋体" w:eastAsia="宋体" w:cs="宋体"/>
          <w:color w:val="000000"/>
          <w:sz w:val="30"/>
          <w:szCs w:val="30"/>
          <w:lang w:val="en-US" w:eastAsia="zh-Hans"/>
        </w:rPr>
        <w:t>级本科新生</w:t>
      </w:r>
      <w:r>
        <w:rPr>
          <w:rFonts w:hint="eastAsia" w:ascii="宋体" w:hAnsi="宋体" w:eastAsia="宋体" w:cs="宋体"/>
          <w:color w:val="000000"/>
          <w:sz w:val="30"/>
          <w:szCs w:val="30"/>
        </w:rPr>
        <w:t>特色培养项目</w:t>
      </w:r>
      <w:r>
        <w:rPr>
          <w:rFonts w:hint="eastAsia" w:ascii="宋体" w:hAnsi="宋体" w:eastAsia="宋体" w:cs="宋体"/>
          <w:color w:val="000000"/>
          <w:sz w:val="30"/>
          <w:szCs w:val="30"/>
          <w:lang w:val="en-US" w:eastAsia="zh-Hans"/>
        </w:rPr>
        <w:t>选拔</w:t>
      </w:r>
      <w:r>
        <w:rPr>
          <w:rFonts w:hint="eastAsia" w:ascii="宋体" w:hAnsi="宋体" w:eastAsia="宋体" w:cs="宋体"/>
          <w:color w:val="000000"/>
          <w:sz w:val="30"/>
          <w:szCs w:val="30"/>
        </w:rPr>
        <w:t>操作指南</w:t>
      </w:r>
    </w:p>
    <w:p>
      <w:pPr>
        <w:widowControl/>
        <w:spacing w:line="360" w:lineRule="auto"/>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Hans"/>
        </w:rPr>
        <w:t>浏览器</w:t>
      </w:r>
      <w:r>
        <w:rPr>
          <w:rFonts w:hint="eastAsia" w:ascii="宋体" w:hAnsi="宋体" w:eastAsia="宋体" w:cs="宋体"/>
          <w:sz w:val="24"/>
          <w:szCs w:val="24"/>
        </w:rPr>
        <w:t xml:space="preserve">搜索 https://i.bit.edu.cn，点击右上方“登录”。 </w:t>
      </w:r>
    </w:p>
    <w:p>
      <w:pPr>
        <w:widowControl/>
        <w:spacing w:line="360" w:lineRule="auto"/>
        <w:jc w:val="left"/>
        <w:rPr>
          <w:rFonts w:hint="eastAsia" w:ascii="宋体" w:hAnsi="宋体" w:eastAsia="宋体" w:cs="宋体"/>
          <w:sz w:val="24"/>
          <w:szCs w:val="24"/>
        </w:rPr>
      </w:pPr>
      <w:r>
        <w:rPr>
          <w:rFonts w:hint="eastAsia" w:ascii="宋体" w:hAnsi="宋体" w:eastAsia="宋体" w:cs="宋体"/>
          <w:sz w:val="24"/>
          <w:szCs w:val="24"/>
        </w:rPr>
        <w:t>2、点击左上方“幸福北理”，并在搜索栏输入“2022级本科新生特色培养项目选拔”。</w:t>
      </w:r>
      <w:bookmarkStart w:id="0" w:name="_GoBack"/>
      <w:bookmarkEnd w:id="0"/>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5274310" cy="2719705"/>
            <wp:effectExtent l="0" t="0" r="2540" b="4445"/>
            <wp:docPr id="2" name="图片 2" descr="C:\Users\sunjinru\Desktop\课题报告\报名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sunjinru\Desktop\课题报告\报名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2720148"/>
                    </a:xfrm>
                    <a:prstGeom prst="rect">
                      <a:avLst/>
                    </a:prstGeom>
                    <a:noFill/>
                    <a:ln>
                      <a:noFill/>
                    </a:ln>
                  </pic:spPr>
                </pic:pic>
              </a:graphicData>
            </a:graphic>
          </wp:inline>
        </w:drawing>
      </w:r>
    </w:p>
    <w:p>
      <w:pPr>
        <w:widowControl/>
        <w:spacing w:line="360" w:lineRule="auto"/>
        <w:jc w:val="left"/>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Hans"/>
        </w:rPr>
        <w:t>理工科</w:t>
      </w:r>
      <w:r>
        <w:rPr>
          <w:rFonts w:hint="eastAsia" w:ascii="宋体" w:hAnsi="宋体" w:eastAsia="宋体" w:cs="宋体"/>
          <w:sz w:val="24"/>
          <w:szCs w:val="24"/>
        </w:rPr>
        <w:t>同学</w:t>
      </w:r>
      <w:r>
        <w:rPr>
          <w:rFonts w:hint="eastAsia" w:ascii="宋体" w:hAnsi="宋体" w:eastAsia="宋体" w:cs="宋体"/>
          <w:sz w:val="24"/>
          <w:szCs w:val="24"/>
          <w:lang w:val="en-US" w:eastAsia="zh-CN"/>
        </w:rPr>
        <w:t>（</w:t>
      </w:r>
      <w:r>
        <w:rPr>
          <w:rFonts w:hint="eastAsia" w:ascii="宋体" w:hAnsi="宋体" w:eastAsia="宋体"/>
          <w:sz w:val="24"/>
          <w:szCs w:val="24"/>
        </w:rPr>
        <w:t>精工书院、睿信书院、求是书院</w:t>
      </w:r>
      <w:r>
        <w:rPr>
          <w:rFonts w:hint="eastAsia" w:ascii="宋体" w:hAnsi="宋体" w:eastAsia="宋体"/>
          <w:sz w:val="24"/>
          <w:szCs w:val="24"/>
          <w:lang w:eastAsia="zh-CN"/>
        </w:rPr>
        <w:t>、</w:t>
      </w:r>
      <w:r>
        <w:rPr>
          <w:rFonts w:hint="eastAsia" w:ascii="宋体" w:hAnsi="宋体" w:eastAsia="宋体"/>
          <w:sz w:val="24"/>
          <w:szCs w:val="24"/>
        </w:rPr>
        <w:t>经管书院、特立书院</w:t>
      </w:r>
      <w:r>
        <w:rPr>
          <w:rFonts w:hint="eastAsia" w:ascii="宋体" w:hAnsi="宋体" w:eastAsia="宋体" w:cs="宋体"/>
          <w:sz w:val="24"/>
          <w:szCs w:val="24"/>
          <w:lang w:val="en-US" w:eastAsia="zh-CN"/>
        </w:rPr>
        <w:t>）</w:t>
      </w:r>
      <w:r>
        <w:rPr>
          <w:rFonts w:hint="eastAsia" w:ascii="宋体" w:hAnsi="宋体" w:eastAsia="宋体" w:cs="宋体"/>
          <w:sz w:val="24"/>
          <w:szCs w:val="24"/>
        </w:rPr>
        <w:t>请点击</w:t>
      </w:r>
      <w:r>
        <w:rPr>
          <w:rFonts w:hint="eastAsia" w:ascii="宋体" w:hAnsi="宋体" w:eastAsia="宋体" w:cs="宋体"/>
          <w:sz w:val="24"/>
          <w:szCs w:val="24"/>
          <w:lang w:val="en-US" w:eastAsia="zh-Hans"/>
        </w:rPr>
        <w:t>蓝色入口</w:t>
      </w:r>
      <w:r>
        <w:rPr>
          <w:rFonts w:hint="eastAsia" w:ascii="宋体" w:hAnsi="宋体" w:eastAsia="宋体" w:cs="宋体"/>
          <w:sz w:val="24"/>
          <w:szCs w:val="24"/>
        </w:rPr>
        <w:t>，</w:t>
      </w:r>
      <w:r>
        <w:rPr>
          <w:rFonts w:hint="eastAsia" w:ascii="宋体" w:hAnsi="宋体" w:eastAsia="宋体" w:cs="宋体"/>
          <w:sz w:val="24"/>
          <w:szCs w:val="24"/>
          <w:lang w:val="en-US" w:eastAsia="zh-Hans"/>
        </w:rPr>
        <w:t>文科</w:t>
      </w:r>
      <w:r>
        <w:rPr>
          <w:rFonts w:hint="eastAsia" w:ascii="宋体" w:hAnsi="宋体" w:eastAsia="宋体" w:cs="宋体"/>
          <w:sz w:val="24"/>
          <w:szCs w:val="24"/>
        </w:rPr>
        <w:t>同学</w:t>
      </w:r>
      <w:r>
        <w:rPr>
          <w:rFonts w:hint="eastAsia" w:ascii="宋体" w:hAnsi="宋体" w:eastAsia="宋体" w:cs="宋体"/>
          <w:sz w:val="24"/>
          <w:szCs w:val="24"/>
          <w:lang w:eastAsia="zh-Hans"/>
        </w:rPr>
        <w:t>（</w:t>
      </w:r>
      <w:r>
        <w:rPr>
          <w:rFonts w:hint="eastAsia" w:ascii="宋体" w:hAnsi="宋体" w:eastAsia="宋体" w:cs="宋体"/>
          <w:sz w:val="24"/>
          <w:szCs w:val="24"/>
          <w:lang w:val="en-US" w:eastAsia="zh-Hans"/>
        </w:rPr>
        <w:t>明德书院</w:t>
      </w:r>
      <w:r>
        <w:rPr>
          <w:rFonts w:hint="eastAsia" w:ascii="宋体" w:hAnsi="宋体" w:eastAsia="宋体" w:cs="宋体"/>
          <w:sz w:val="24"/>
          <w:szCs w:val="24"/>
          <w:lang w:eastAsia="zh-Hans"/>
        </w:rPr>
        <w:t>）</w:t>
      </w:r>
      <w:r>
        <w:rPr>
          <w:rFonts w:hint="eastAsia" w:ascii="宋体" w:hAnsi="宋体" w:eastAsia="宋体" w:cs="宋体"/>
          <w:sz w:val="24"/>
          <w:szCs w:val="24"/>
        </w:rPr>
        <w:t>请点击</w:t>
      </w:r>
      <w:r>
        <w:rPr>
          <w:rFonts w:hint="eastAsia" w:ascii="宋体" w:hAnsi="宋体" w:eastAsia="宋体" w:cs="宋体"/>
          <w:sz w:val="24"/>
          <w:szCs w:val="24"/>
          <w:lang w:val="en-US" w:eastAsia="zh-Hans"/>
        </w:rPr>
        <w:t>红色入口</w:t>
      </w:r>
      <w:r>
        <w:rPr>
          <w:rFonts w:hint="eastAsia" w:ascii="宋体" w:hAnsi="宋体" w:eastAsia="宋体" w:cs="宋体"/>
          <w:sz w:val="24"/>
          <w:szCs w:val="24"/>
        </w:rPr>
        <w:t>。</w:t>
      </w:r>
      <w:r>
        <w:rPr>
          <w:rFonts w:hint="eastAsia" w:ascii="宋体" w:hAnsi="宋体" w:eastAsia="宋体" w:cs="宋体"/>
          <w:sz w:val="24"/>
          <w:szCs w:val="24"/>
        </w:rPr>
        <w:drawing>
          <wp:inline distT="0" distB="0" distL="0" distR="0">
            <wp:extent cx="5274310" cy="1998980"/>
            <wp:effectExtent l="0" t="0" r="254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1998980"/>
                    </a:xfrm>
                    <a:prstGeom prst="rect">
                      <a:avLst/>
                    </a:prstGeom>
                  </pic:spPr>
                </pic:pic>
              </a:graphicData>
            </a:graphic>
          </wp:inline>
        </w:drawing>
      </w:r>
    </w:p>
    <w:p>
      <w:pPr>
        <w:widowControl/>
        <w:spacing w:line="360" w:lineRule="auto"/>
        <w:jc w:val="left"/>
        <w:rPr>
          <w:rFonts w:hint="eastAsia" w:ascii="宋体" w:hAnsi="宋体" w:eastAsia="宋体" w:cs="宋体"/>
          <w:b/>
          <w:bCs/>
          <w:color w:val="C00000"/>
          <w:sz w:val="24"/>
          <w:szCs w:val="24"/>
          <w:lang w:val="en-US" w:eastAsia="zh-Hans"/>
        </w:rPr>
      </w:pPr>
      <w:r>
        <w:rPr>
          <w:rFonts w:hint="eastAsia" w:ascii="宋体" w:hAnsi="宋体" w:eastAsia="宋体" w:cs="宋体"/>
          <w:sz w:val="24"/>
          <w:szCs w:val="24"/>
        </w:rPr>
        <w:t>4、请根据自己的申报专业</w:t>
      </w:r>
      <w:r>
        <w:rPr>
          <w:rFonts w:hint="eastAsia" w:ascii="宋体" w:hAnsi="宋体" w:eastAsia="宋体" w:cs="宋体"/>
          <w:sz w:val="24"/>
          <w:szCs w:val="24"/>
          <w:lang w:val="en-US" w:eastAsia="zh-Hans"/>
        </w:rPr>
        <w:t>类型填写专业志愿</w:t>
      </w:r>
      <w:r>
        <w:rPr>
          <w:rFonts w:hint="eastAsia" w:ascii="宋体" w:hAnsi="宋体" w:eastAsia="宋体" w:cs="宋体"/>
          <w:sz w:val="24"/>
          <w:szCs w:val="24"/>
        </w:rPr>
        <w:t>。</w:t>
      </w:r>
      <w:r>
        <w:rPr>
          <w:rFonts w:hint="eastAsia" w:ascii="宋体" w:hAnsi="宋体" w:eastAsia="宋体" w:cs="宋体"/>
          <w:b/>
          <w:bCs/>
          <w:color w:val="C00000"/>
          <w:sz w:val="24"/>
          <w:szCs w:val="24"/>
        </w:rPr>
        <w:t>初次申报无需填写</w:t>
      </w:r>
      <w:r>
        <w:rPr>
          <w:rFonts w:hint="eastAsia" w:ascii="宋体" w:hAnsi="宋体" w:eastAsia="宋体" w:cs="宋体"/>
          <w:b/>
          <w:bCs/>
          <w:color w:val="C00000"/>
          <w:sz w:val="24"/>
          <w:szCs w:val="24"/>
          <w:lang w:eastAsia="zh-Hans"/>
        </w:rPr>
        <w:t>“</w:t>
      </w:r>
      <w:r>
        <w:rPr>
          <w:rFonts w:hint="eastAsia" w:ascii="宋体" w:hAnsi="宋体" w:eastAsia="宋体" w:cs="宋体"/>
          <w:b/>
          <w:bCs/>
          <w:color w:val="C00000"/>
          <w:sz w:val="24"/>
          <w:szCs w:val="24"/>
          <w:lang w:val="en-US" w:eastAsia="zh-Hans"/>
        </w:rPr>
        <w:t>面试信息</w:t>
      </w:r>
      <w:r>
        <w:rPr>
          <w:rFonts w:hint="eastAsia" w:ascii="宋体" w:hAnsi="宋体" w:eastAsia="宋体" w:cs="宋体"/>
          <w:b/>
          <w:bCs/>
          <w:color w:val="C00000"/>
          <w:sz w:val="24"/>
          <w:szCs w:val="24"/>
          <w:lang w:eastAsia="zh-Hans"/>
        </w:rPr>
        <w:t>”</w:t>
      </w:r>
      <w:r>
        <w:rPr>
          <w:rFonts w:hint="eastAsia" w:ascii="宋体" w:hAnsi="宋体" w:eastAsia="宋体" w:cs="宋体"/>
          <w:b/>
          <w:bCs/>
          <w:color w:val="C00000"/>
          <w:sz w:val="24"/>
          <w:szCs w:val="24"/>
          <w:lang w:val="en-US" w:eastAsia="zh-CN"/>
        </w:rPr>
        <w:t>栏内</w:t>
      </w:r>
      <w:r>
        <w:rPr>
          <w:rFonts w:hint="eastAsia" w:ascii="宋体" w:hAnsi="宋体" w:eastAsia="宋体" w:cs="宋体"/>
          <w:b/>
          <w:bCs/>
          <w:color w:val="C00000"/>
          <w:sz w:val="24"/>
          <w:szCs w:val="24"/>
          <w:lang w:val="en-US" w:eastAsia="zh-Hans"/>
        </w:rPr>
        <w:t>的内容。</w:t>
      </w:r>
    </w:p>
    <w:p>
      <w:pPr>
        <w:widowControl/>
        <w:spacing w:line="360" w:lineRule="auto"/>
        <w:jc w:val="left"/>
        <w:rPr>
          <w:rFonts w:hint="eastAsia" w:ascii="宋体" w:hAnsi="宋体" w:eastAsia="宋体" w:cs="宋体"/>
          <w:b/>
          <w:bCs/>
          <w:color w:val="auto"/>
          <w:sz w:val="24"/>
          <w:szCs w:val="24"/>
          <w:lang w:val="en-US" w:eastAsia="zh-Hans"/>
        </w:rPr>
      </w:pPr>
      <w:r>
        <w:rPr>
          <w:rFonts w:hint="eastAsia" w:ascii="宋体" w:hAnsi="宋体" w:eastAsia="宋体" w:cs="宋体"/>
          <w:b/>
          <w:bCs/>
          <w:color w:val="auto"/>
          <w:sz w:val="24"/>
          <w:szCs w:val="24"/>
          <w:lang w:val="en-US" w:eastAsia="zh-Hans"/>
        </w:rPr>
        <w:t>理工科表单如下：</w:t>
      </w:r>
    </w:p>
    <w:p>
      <w:pPr>
        <w:widowControl/>
        <w:spacing w:line="360" w:lineRule="auto"/>
        <w:jc w:val="left"/>
        <w:rPr>
          <w:rFonts w:hint="default" w:ascii="宋体" w:hAnsi="宋体" w:eastAsia="宋体" w:cs="宋体"/>
          <w:b/>
          <w:bCs/>
          <w:color w:val="C00000"/>
          <w:sz w:val="24"/>
          <w:szCs w:val="24"/>
          <w:lang w:val="en-US" w:eastAsia="zh-Hans"/>
        </w:rPr>
      </w:pPr>
    </w:p>
    <w:p>
      <w:pPr>
        <w:spacing w:line="360" w:lineRule="auto"/>
        <w:jc w:val="left"/>
      </w:pPr>
    </w:p>
    <w:p>
      <w:pPr>
        <w:spacing w:line="360" w:lineRule="auto"/>
        <w:jc w:val="left"/>
      </w:pPr>
      <w:r>
        <w:drawing>
          <wp:inline distT="0" distB="0" distL="114300" distR="114300">
            <wp:extent cx="2515235" cy="3760470"/>
            <wp:effectExtent l="0" t="0" r="24765" b="2413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6"/>
                    <a:stretch>
                      <a:fillRect/>
                    </a:stretch>
                  </pic:blipFill>
                  <pic:spPr>
                    <a:xfrm>
                      <a:off x="0" y="0"/>
                      <a:ext cx="2515235" cy="3760470"/>
                    </a:xfrm>
                    <a:prstGeom prst="rect">
                      <a:avLst/>
                    </a:prstGeom>
                    <a:noFill/>
                    <a:ln>
                      <a:noFill/>
                    </a:ln>
                  </pic:spPr>
                </pic:pic>
              </a:graphicData>
            </a:graphic>
          </wp:inline>
        </w:drawing>
      </w:r>
    </w:p>
    <w:p>
      <w:pPr>
        <w:widowControl/>
        <w:spacing w:line="360" w:lineRule="auto"/>
        <w:jc w:val="left"/>
        <w:rPr>
          <w:rFonts w:hint="eastAsia" w:ascii="宋体" w:hAnsi="宋体" w:eastAsia="宋体" w:cs="宋体"/>
          <w:b/>
          <w:bCs/>
          <w:color w:val="auto"/>
          <w:sz w:val="24"/>
          <w:szCs w:val="24"/>
          <w:lang w:val="en-US" w:eastAsia="zh-Hans"/>
        </w:rPr>
      </w:pPr>
      <w:r>
        <w:rPr>
          <w:rFonts w:hint="eastAsia" w:ascii="宋体" w:hAnsi="宋体" w:eastAsia="宋体" w:cs="宋体"/>
          <w:b/>
          <w:bCs/>
          <w:color w:val="auto"/>
          <w:sz w:val="24"/>
          <w:szCs w:val="24"/>
          <w:lang w:val="en-US" w:eastAsia="zh-Hans"/>
        </w:rPr>
        <w:t>文科表单如下：</w:t>
      </w:r>
    </w:p>
    <w:p>
      <w:pPr>
        <w:spacing w:line="360" w:lineRule="auto"/>
        <w:jc w:val="left"/>
        <w:rPr>
          <w:rFonts w:hint="default"/>
          <w:color w:val="auto"/>
          <w:lang w:val="en-US" w:eastAsia="zh-Hans"/>
        </w:rPr>
      </w:pPr>
      <w:r>
        <w:rPr>
          <w:rFonts w:hint="eastAsia"/>
          <w:color w:val="auto"/>
          <w:lang w:val="en-US" w:eastAsia="zh-Hans"/>
        </w:rPr>
        <w:t>其中：</w:t>
      </w:r>
      <w:r>
        <w:rPr>
          <w:rFonts w:hint="eastAsia"/>
          <w:b/>
          <w:bCs/>
          <w:color w:val="C00000"/>
          <w:lang w:val="en-US" w:eastAsia="zh-Hans"/>
        </w:rPr>
        <w:t>国际组织和全球治理</w:t>
      </w:r>
      <w:r>
        <w:rPr>
          <w:rFonts w:hint="eastAsia"/>
          <w:color w:val="auto"/>
          <w:lang w:val="en-US" w:eastAsia="zh-Hans"/>
        </w:rPr>
        <w:t>属于</w:t>
      </w:r>
      <w:r>
        <w:rPr>
          <w:rFonts w:hint="eastAsia"/>
          <w:b/>
          <w:bCs/>
          <w:color w:val="C00000"/>
          <w:lang w:val="en-US" w:eastAsia="zh-Hans"/>
        </w:rPr>
        <w:t>拔尖创新人才大类</w:t>
      </w:r>
      <w:r>
        <w:rPr>
          <w:rFonts w:hint="eastAsia"/>
          <w:color w:val="auto"/>
          <w:lang w:val="en-US" w:eastAsia="zh-Hans"/>
        </w:rPr>
        <w:t>；</w:t>
      </w:r>
      <w:r>
        <w:rPr>
          <w:rFonts w:hint="eastAsia"/>
          <w:b/>
          <w:bCs/>
          <w:color w:val="C00000"/>
          <w:lang w:val="en-US" w:eastAsia="zh-Hans"/>
        </w:rPr>
        <w:t>国际经济与贸易</w:t>
      </w:r>
      <w:r>
        <w:rPr>
          <w:rFonts w:hint="eastAsia"/>
          <w:color w:val="auto"/>
          <w:lang w:val="en-US" w:eastAsia="zh-Hans"/>
        </w:rPr>
        <w:t>属于</w:t>
      </w:r>
      <w:r>
        <w:rPr>
          <w:rFonts w:hint="eastAsia"/>
          <w:b/>
          <w:bCs/>
          <w:color w:val="C00000"/>
          <w:lang w:val="en-US" w:eastAsia="zh-Hans"/>
        </w:rPr>
        <w:t>全英文教学专业大类</w:t>
      </w:r>
      <w:r>
        <w:rPr>
          <w:rFonts w:hint="eastAsia"/>
          <w:color w:val="auto"/>
          <w:lang w:val="en-US" w:eastAsia="zh-Hans"/>
        </w:rPr>
        <w:t>；</w:t>
      </w:r>
      <w:r>
        <w:rPr>
          <w:rFonts w:hint="eastAsia"/>
          <w:b/>
          <w:bCs/>
          <w:color w:val="C00000"/>
          <w:lang w:val="en-US" w:eastAsia="zh-Hans"/>
        </w:rPr>
        <w:t>语言类专业、“法学-人工智能”双学士学位、“信息管理与信息系统+英语”联合学士学位</w:t>
      </w:r>
      <w:r>
        <w:rPr>
          <w:rFonts w:hint="eastAsia"/>
          <w:color w:val="auto"/>
          <w:lang w:val="en-US" w:eastAsia="zh-Hans"/>
        </w:rPr>
        <w:t>属于</w:t>
      </w:r>
      <w:r>
        <w:rPr>
          <w:rFonts w:hint="eastAsia"/>
          <w:b/>
          <w:bCs/>
          <w:color w:val="C00000"/>
          <w:lang w:val="en-US" w:eastAsia="zh-Hans"/>
        </w:rPr>
        <w:t>交叉学科联合及特色培养大类</w:t>
      </w:r>
      <w:r>
        <w:rPr>
          <w:rFonts w:hint="eastAsia"/>
          <w:color w:val="auto"/>
          <w:lang w:val="en-US" w:eastAsia="zh-Hans"/>
        </w:rPr>
        <w:t>。</w:t>
      </w:r>
    </w:p>
    <w:p>
      <w:pPr>
        <w:spacing w:line="360" w:lineRule="auto"/>
        <w:jc w:val="left"/>
        <w:rPr>
          <w:rFonts w:hint="eastAsia" w:ascii="宋体" w:hAnsi="宋体" w:eastAsia="宋体" w:cs="宋体"/>
          <w:sz w:val="24"/>
          <w:szCs w:val="24"/>
          <w:lang w:val="en-US" w:eastAsia="zh-Hans"/>
        </w:rPr>
      </w:pPr>
      <w:r>
        <w:drawing>
          <wp:inline distT="0" distB="0" distL="114300" distR="114300">
            <wp:extent cx="2402840" cy="3781425"/>
            <wp:effectExtent l="0" t="0" r="10160" b="3175"/>
            <wp:docPr id="15" name="图片 11" descr="/private/var/folders/rm/pvj94xr54_s8n0csd1ct9gb40000gn/T/com.kingsoft.wpsoffice.mac/photoedit2/20220812164140/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private/var/folders/rm/pvj94xr54_s8n0csd1ct9gb40000gn/T/com.kingsoft.wpsoffice.mac/photoedit2/20220812164140/temp.pngtemp"/>
                    <pic:cNvPicPr>
                      <a:picLocks noChangeAspect="1"/>
                    </pic:cNvPicPr>
                  </pic:nvPicPr>
                  <pic:blipFill>
                    <a:blip r:embed="rId7"/>
                    <a:stretch>
                      <a:fillRect/>
                    </a:stretch>
                  </pic:blipFill>
                  <pic:spPr>
                    <a:xfrm>
                      <a:off x="0" y="0"/>
                      <a:ext cx="2402840" cy="3781425"/>
                    </a:xfrm>
                    <a:prstGeom prst="rect">
                      <a:avLst/>
                    </a:prstGeom>
                    <a:noFill/>
                    <a:ln>
                      <a:noFill/>
                    </a:ln>
                  </pic:spPr>
                </pic:pic>
              </a:graphicData>
            </a:graphic>
          </wp:inline>
        </w:drawing>
      </w:r>
    </w:p>
    <w:p>
      <w:pPr>
        <w:widowControl/>
        <w:spacing w:line="360" w:lineRule="auto"/>
        <w:jc w:val="left"/>
        <w:rPr>
          <w:rFonts w:hint="eastAsia" w:ascii="宋体" w:hAnsi="宋体" w:eastAsia="宋体" w:cs="宋体"/>
          <w:kern w:val="0"/>
          <w:sz w:val="24"/>
          <w:szCs w:val="24"/>
          <w:lang w:val="en-US" w:eastAsia="zh-Hans"/>
        </w:rPr>
      </w:pPr>
      <w:r>
        <w:rPr>
          <w:rFonts w:hint="eastAsia" w:ascii="宋体" w:hAnsi="宋体" w:eastAsia="宋体" w:cs="宋体"/>
          <w:sz w:val="24"/>
          <w:szCs w:val="24"/>
        </w:rPr>
        <w:t>5、</w:t>
      </w:r>
      <w:r>
        <w:rPr>
          <w:rFonts w:hint="eastAsia" w:ascii="宋体" w:hAnsi="宋体" w:eastAsia="宋体" w:cs="宋体"/>
          <w:color w:val="000000"/>
          <w:kern w:val="0"/>
          <w:sz w:val="24"/>
          <w:szCs w:val="24"/>
        </w:rPr>
        <w:t>如果因为信息有误、信息不完善等原因被</w:t>
      </w:r>
      <w:r>
        <w:rPr>
          <w:rFonts w:hint="eastAsia" w:ascii="宋体" w:hAnsi="宋体" w:eastAsia="宋体" w:cs="宋体"/>
          <w:color w:val="000000"/>
          <w:kern w:val="0"/>
          <w:sz w:val="24"/>
          <w:szCs w:val="24"/>
          <w:lang w:val="en-US" w:eastAsia="zh-Hans"/>
        </w:rPr>
        <w:t>中止</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Hans"/>
        </w:rPr>
        <w:t>请</w:t>
      </w:r>
      <w:r>
        <w:rPr>
          <w:rFonts w:hint="eastAsia" w:ascii="宋体" w:hAnsi="宋体" w:eastAsia="宋体" w:cs="宋体"/>
          <w:color w:val="000000"/>
          <w:kern w:val="0"/>
          <w:sz w:val="24"/>
          <w:szCs w:val="24"/>
        </w:rPr>
        <w:t>按照</w:t>
      </w:r>
      <w:r>
        <w:rPr>
          <w:rFonts w:hint="eastAsia" w:ascii="宋体" w:hAnsi="宋体" w:eastAsia="宋体" w:cs="宋体"/>
          <w:color w:val="000000"/>
          <w:kern w:val="0"/>
          <w:sz w:val="24"/>
          <w:szCs w:val="24"/>
          <w:lang w:val="en-US" w:eastAsia="zh-Hans"/>
        </w:rPr>
        <w:t>表单意见</w:t>
      </w:r>
      <w:r>
        <w:rPr>
          <w:rFonts w:hint="eastAsia" w:ascii="宋体" w:hAnsi="宋体" w:eastAsia="宋体" w:cs="宋体"/>
          <w:color w:val="000000"/>
          <w:kern w:val="0"/>
          <w:sz w:val="24"/>
          <w:szCs w:val="24"/>
        </w:rPr>
        <w:t>进行修改，并</w:t>
      </w:r>
      <w:r>
        <w:rPr>
          <w:rFonts w:hint="eastAsia" w:ascii="宋体" w:hAnsi="宋体" w:eastAsia="宋体" w:cs="宋体"/>
          <w:color w:val="000000"/>
          <w:kern w:val="0"/>
          <w:sz w:val="24"/>
          <w:szCs w:val="24"/>
          <w:lang w:val="en-US" w:eastAsia="zh-Hans"/>
        </w:rPr>
        <w:t>重新</w:t>
      </w:r>
      <w:r>
        <w:rPr>
          <w:rFonts w:hint="eastAsia" w:ascii="宋体" w:hAnsi="宋体" w:eastAsia="宋体" w:cs="宋体"/>
          <w:color w:val="000000"/>
          <w:kern w:val="0"/>
          <w:sz w:val="24"/>
          <w:szCs w:val="24"/>
        </w:rPr>
        <w:t>提交。</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1881505" cy="929005"/>
            <wp:effectExtent l="0" t="0" r="23495" b="1079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8"/>
                    <a:stretch>
                      <a:fillRect/>
                    </a:stretch>
                  </pic:blipFill>
                  <pic:spPr>
                    <a:xfrm>
                      <a:off x="0" y="0"/>
                      <a:ext cx="1881505" cy="929005"/>
                    </a:xfrm>
                    <a:prstGeom prst="rect">
                      <a:avLst/>
                    </a:prstGeom>
                    <a:noFill/>
                    <a:ln>
                      <a:noFill/>
                    </a:ln>
                  </pic:spPr>
                </pic:pic>
              </a:graphicData>
            </a:graphic>
          </wp:inline>
        </w:drawing>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274310" cy="2910205"/>
            <wp:effectExtent l="0" t="0" r="8890" b="1079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5274310" cy="2910205"/>
                    </a:xfrm>
                    <a:prstGeom prst="rect">
                      <a:avLst/>
                    </a:prstGeom>
                    <a:noFill/>
                    <a:ln>
                      <a:noFill/>
                    </a:ln>
                  </pic:spPr>
                </pic:pic>
              </a:graphicData>
            </a:graphic>
          </wp:inline>
        </w:drawing>
      </w:r>
    </w:p>
    <w:p>
      <w:pPr>
        <w:spacing w:line="360" w:lineRule="auto"/>
        <w:jc w:val="left"/>
        <w:rPr>
          <w:rFonts w:hint="eastAsia" w:ascii="宋体" w:hAnsi="宋体" w:eastAsia="宋体" w:cs="宋体"/>
          <w:b/>
          <w:bCs/>
          <w:color w:val="C00000"/>
          <w:sz w:val="24"/>
          <w:szCs w:val="24"/>
          <w:lang w:val="en-US" w:eastAsia="zh-Hans"/>
        </w:rPr>
      </w:pPr>
      <w:r>
        <w:rPr>
          <w:rFonts w:hint="eastAsia" w:ascii="宋体" w:hAnsi="宋体" w:eastAsia="宋体" w:cs="宋体"/>
          <w:b/>
          <w:bCs/>
          <w:color w:val="C00000"/>
          <w:sz w:val="24"/>
          <w:szCs w:val="24"/>
          <w:lang w:val="en-US" w:eastAsia="zh-Hans"/>
        </w:rPr>
        <w:t>请注意，如果</w:t>
      </w:r>
      <w:r>
        <w:rPr>
          <w:rFonts w:hint="eastAsia" w:ascii="宋体" w:hAnsi="宋体" w:eastAsia="宋体" w:cs="宋体"/>
          <w:b/>
          <w:bCs/>
          <w:color w:val="C00000"/>
          <w:sz w:val="24"/>
          <w:szCs w:val="24"/>
          <w:lang w:val="en-US" w:eastAsia="zh-CN"/>
        </w:rPr>
        <w:t>您</w:t>
      </w:r>
      <w:r>
        <w:rPr>
          <w:rFonts w:hint="eastAsia" w:ascii="宋体" w:hAnsi="宋体" w:eastAsia="宋体" w:cs="宋体"/>
          <w:b/>
          <w:bCs/>
          <w:color w:val="C00000"/>
          <w:sz w:val="24"/>
          <w:szCs w:val="24"/>
          <w:lang w:val="en-US" w:eastAsia="zh-Hans"/>
        </w:rPr>
        <w:t>有一条进行中的流程，那么</w:t>
      </w:r>
      <w:r>
        <w:rPr>
          <w:rFonts w:hint="eastAsia" w:ascii="宋体" w:hAnsi="宋体" w:eastAsia="宋体" w:cs="宋体"/>
          <w:b/>
          <w:bCs/>
          <w:color w:val="C00000"/>
          <w:sz w:val="24"/>
          <w:szCs w:val="24"/>
          <w:lang w:val="en-US" w:eastAsia="zh-CN"/>
        </w:rPr>
        <w:t>您</w:t>
      </w:r>
      <w:r>
        <w:rPr>
          <w:rFonts w:hint="eastAsia" w:ascii="宋体" w:hAnsi="宋体" w:eastAsia="宋体" w:cs="宋体"/>
          <w:b/>
          <w:bCs/>
          <w:color w:val="C00000"/>
          <w:sz w:val="24"/>
          <w:szCs w:val="24"/>
          <w:lang w:val="en-US" w:eastAsia="zh-Hans"/>
        </w:rPr>
        <w:t>无法发起一条新的流程，除非该流程被审批教师中止。</w:t>
      </w:r>
    </w:p>
    <w:p>
      <w:pPr>
        <w:widowControl/>
        <w:numPr>
          <w:ilvl w:val="0"/>
          <w:numId w:val="1"/>
        </w:numPr>
        <w:spacing w:line="360" w:lineRule="auto"/>
        <w:jc w:val="left"/>
        <w:rPr>
          <w:rFonts w:hint="eastAsia" w:ascii="宋体" w:hAnsi="宋体" w:eastAsia="宋体" w:cs="宋体"/>
          <w:b/>
          <w:bCs/>
          <w:color w:val="C00000"/>
          <w:sz w:val="24"/>
          <w:szCs w:val="24"/>
          <w:lang w:val="en-US" w:eastAsia="zh-Hans"/>
        </w:rPr>
      </w:pPr>
      <w:r>
        <w:rPr>
          <w:rFonts w:hint="eastAsia" w:ascii="宋体" w:hAnsi="宋体" w:eastAsia="宋体" w:cs="宋体"/>
          <w:sz w:val="24"/>
          <w:szCs w:val="24"/>
          <w:lang w:val="en-US" w:eastAsia="zh-Hans"/>
        </w:rPr>
        <w:t>请在</w:t>
      </w:r>
      <w:r>
        <w:rPr>
          <w:rFonts w:hint="eastAsia" w:ascii="宋体" w:hAnsi="宋体" w:eastAsia="宋体" w:cs="宋体"/>
          <w:b w:val="0"/>
          <w:bCs w:val="0"/>
          <w:sz w:val="24"/>
          <w:szCs w:val="24"/>
          <w:lang w:val="en-US" w:eastAsia="zh-Hans"/>
        </w:rPr>
        <w:t>8月26日下午17:00之后，进入表单查看初审情况，</w:t>
      </w:r>
      <w:r>
        <w:rPr>
          <w:rFonts w:hint="eastAsia" w:ascii="宋体" w:hAnsi="宋体" w:eastAsia="宋体" w:cs="宋体"/>
          <w:b/>
          <w:bCs/>
          <w:color w:val="C00000"/>
          <w:sz w:val="24"/>
          <w:szCs w:val="24"/>
          <w:lang w:val="en-US" w:eastAsia="zh-Hans"/>
        </w:rPr>
        <w:t>审核期间请不要点击表单进行处理。</w:t>
      </w:r>
    </w:p>
    <w:p>
      <w:pPr>
        <w:widowControl/>
        <w:numPr>
          <w:ilvl w:val="0"/>
          <w:numId w:val="0"/>
        </w:numPr>
        <w:spacing w:line="360" w:lineRule="auto"/>
        <w:jc w:val="left"/>
        <w:rPr>
          <w:rFonts w:hint="default" w:ascii="宋体" w:hAnsi="宋体" w:eastAsia="宋体" w:cs="宋体"/>
          <w:b/>
          <w:bCs/>
          <w:color w:val="C00000"/>
          <w:sz w:val="24"/>
          <w:szCs w:val="24"/>
          <w:lang w:eastAsia="zh-Hans"/>
        </w:rPr>
      </w:pPr>
      <w:r>
        <w:rPr>
          <w:rFonts w:hint="eastAsia" w:ascii="宋体" w:hAnsi="宋体" w:eastAsia="宋体" w:cs="宋体"/>
          <w:b/>
          <w:bCs/>
          <w:color w:val="C00000"/>
          <w:sz w:val="24"/>
          <w:szCs w:val="24"/>
          <w:lang w:val="en-US" w:eastAsia="zh-Hans"/>
        </w:rPr>
        <w:t>点击“个人中心”</w:t>
      </w:r>
      <w:r>
        <w:rPr>
          <w:rFonts w:hint="default" w:ascii="宋体" w:hAnsi="宋体" w:eastAsia="宋体" w:cs="宋体"/>
          <w:b/>
          <w:bCs/>
          <w:color w:val="C00000"/>
          <w:sz w:val="24"/>
          <w:szCs w:val="24"/>
          <w:lang w:eastAsia="zh-Hans"/>
        </w:rPr>
        <w:t>-</w:t>
      </w:r>
      <w:r>
        <w:rPr>
          <w:rFonts w:hint="eastAsia" w:ascii="宋体" w:hAnsi="宋体" w:eastAsia="宋体" w:cs="宋体"/>
          <w:b/>
          <w:bCs/>
          <w:color w:val="C00000"/>
          <w:sz w:val="24"/>
          <w:szCs w:val="24"/>
          <w:lang w:eastAsia="zh-Hans"/>
        </w:rPr>
        <w:t>“</w:t>
      </w:r>
      <w:r>
        <w:rPr>
          <w:rFonts w:hint="eastAsia" w:ascii="宋体" w:hAnsi="宋体" w:eastAsia="宋体" w:cs="宋体"/>
          <w:b/>
          <w:bCs/>
          <w:color w:val="C00000"/>
          <w:sz w:val="24"/>
          <w:szCs w:val="24"/>
          <w:lang w:val="en-US" w:eastAsia="zh-Hans"/>
        </w:rPr>
        <w:t>我收到的”</w:t>
      </w:r>
      <w:r>
        <w:rPr>
          <w:rFonts w:hint="default" w:ascii="宋体" w:hAnsi="宋体" w:eastAsia="宋体" w:cs="宋体"/>
          <w:b/>
          <w:bCs/>
          <w:color w:val="C00000"/>
          <w:sz w:val="24"/>
          <w:szCs w:val="24"/>
          <w:lang w:eastAsia="zh-Hans"/>
        </w:rPr>
        <w:t>-</w:t>
      </w:r>
      <w:r>
        <w:rPr>
          <w:rFonts w:hint="eastAsia" w:ascii="宋体" w:hAnsi="宋体" w:eastAsia="宋体" w:cs="宋体"/>
          <w:b/>
          <w:bCs/>
          <w:color w:val="C00000"/>
          <w:sz w:val="24"/>
          <w:szCs w:val="24"/>
          <w:lang w:eastAsia="zh-Hans"/>
        </w:rPr>
        <w:t>“</w:t>
      </w:r>
      <w:r>
        <w:rPr>
          <w:rFonts w:hint="eastAsia" w:ascii="宋体" w:hAnsi="宋体" w:eastAsia="宋体" w:cs="宋体"/>
          <w:b/>
          <w:bCs/>
          <w:color w:val="C00000"/>
          <w:sz w:val="24"/>
          <w:szCs w:val="24"/>
          <w:lang w:val="en-US" w:eastAsia="zh-Hans"/>
        </w:rPr>
        <w:t>待办”进行面试确认。</w:t>
      </w:r>
    </w:p>
    <w:p>
      <w:pPr>
        <w:widowControl/>
        <w:numPr>
          <w:ilvl w:val="0"/>
          <w:numId w:val="0"/>
        </w:numPr>
        <w:spacing w:line="360" w:lineRule="auto"/>
        <w:jc w:val="left"/>
        <w:rPr>
          <w:rFonts w:hint="eastAsia" w:ascii="宋体" w:hAnsi="宋体" w:eastAsia="宋体" w:cs="宋体"/>
          <w:b/>
          <w:bCs/>
          <w:color w:val="C00000"/>
          <w:sz w:val="24"/>
          <w:szCs w:val="24"/>
          <w:lang w:val="en-US" w:eastAsia="zh-Hans"/>
        </w:rPr>
      </w:pPr>
      <w:r>
        <w:drawing>
          <wp:inline distT="0" distB="0" distL="114300" distR="114300">
            <wp:extent cx="4405630" cy="2695575"/>
            <wp:effectExtent l="0" t="0" r="13970" b="222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
                    <a:stretch>
                      <a:fillRect/>
                    </a:stretch>
                  </pic:blipFill>
                  <pic:spPr>
                    <a:xfrm>
                      <a:off x="0" y="0"/>
                      <a:ext cx="4405630" cy="2695575"/>
                    </a:xfrm>
                    <a:prstGeom prst="rect">
                      <a:avLst/>
                    </a:prstGeom>
                    <a:noFill/>
                    <a:ln>
                      <a:noFill/>
                    </a:ln>
                  </pic:spPr>
                </pic:pic>
              </a:graphicData>
            </a:graphic>
          </wp:inline>
        </w:drawing>
      </w:r>
    </w:p>
    <w:p>
      <w:pPr>
        <w:widowControl/>
        <w:numPr>
          <w:ilvl w:val="0"/>
          <w:numId w:val="0"/>
        </w:numPr>
        <w:spacing w:line="360" w:lineRule="auto"/>
        <w:jc w:val="left"/>
        <w:rPr>
          <w:rFonts w:hint="eastAsia" w:ascii="宋体" w:hAnsi="宋体" w:eastAsia="宋体" w:cs="宋体"/>
          <w:b w:val="0"/>
          <w:bCs w:val="0"/>
          <w:sz w:val="24"/>
          <w:szCs w:val="24"/>
          <w:lang w:val="en-US" w:eastAsia="zh-Hans"/>
        </w:rPr>
      </w:pPr>
      <w:r>
        <w:rPr>
          <w:rFonts w:hint="eastAsia" w:ascii="宋体" w:hAnsi="宋体" w:eastAsia="宋体" w:cs="宋体"/>
          <w:b w:val="0"/>
          <w:bCs w:val="0"/>
          <w:sz w:val="24"/>
          <w:szCs w:val="24"/>
          <w:lang w:val="en-US" w:eastAsia="zh-Hans"/>
        </w:rPr>
        <w:t>理工科报名表中至少有一条志愿审核通过的学生需要进行面试及志愿确认，其中志愿可以多选。</w:t>
      </w:r>
    </w:p>
    <w:p>
      <w:pPr>
        <w:widowControl/>
        <w:numPr>
          <w:ilvl w:val="0"/>
          <w:numId w:val="0"/>
        </w:numPr>
        <w:spacing w:line="360" w:lineRule="auto"/>
        <w:jc w:val="left"/>
        <w:rPr>
          <w:rFonts w:hint="eastAsia" w:ascii="宋体" w:hAnsi="宋体" w:eastAsia="宋体" w:cs="宋体"/>
          <w:b/>
          <w:bCs/>
          <w:sz w:val="24"/>
          <w:szCs w:val="24"/>
          <w:lang w:val="en-US" w:eastAsia="zh-Hans"/>
        </w:rPr>
      </w:pPr>
      <w:r>
        <w:rPr>
          <w:rFonts w:hint="eastAsia" w:ascii="宋体" w:hAnsi="宋体" w:eastAsia="宋体" w:cs="宋体"/>
          <w:sz w:val="24"/>
          <w:szCs w:val="24"/>
        </w:rPr>
        <w:drawing>
          <wp:inline distT="0" distB="0" distL="114300" distR="114300">
            <wp:extent cx="3105150" cy="2600325"/>
            <wp:effectExtent l="0" t="0" r="19050" b="1587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1"/>
                    <a:stretch>
                      <a:fillRect/>
                    </a:stretch>
                  </pic:blipFill>
                  <pic:spPr>
                    <a:xfrm>
                      <a:off x="0" y="0"/>
                      <a:ext cx="3105150" cy="2600325"/>
                    </a:xfrm>
                    <a:prstGeom prst="rect">
                      <a:avLst/>
                    </a:prstGeom>
                    <a:noFill/>
                    <a:ln>
                      <a:noFill/>
                    </a:ln>
                  </pic:spPr>
                </pic:pic>
              </a:graphicData>
            </a:graphic>
          </wp:inline>
        </w:drawing>
      </w:r>
    </w:p>
    <w:p>
      <w:pPr>
        <w:widowControl/>
        <w:numPr>
          <w:ilvl w:val="0"/>
          <w:numId w:val="0"/>
        </w:numPr>
        <w:spacing w:line="360" w:lineRule="auto"/>
        <w:jc w:val="left"/>
        <w:rPr>
          <w:rFonts w:hint="eastAsia" w:ascii="宋体" w:hAnsi="宋体" w:eastAsia="宋体" w:cs="宋体"/>
          <w:b w:val="0"/>
          <w:bCs w:val="0"/>
          <w:sz w:val="24"/>
          <w:szCs w:val="24"/>
          <w:lang w:val="en-US" w:eastAsia="zh-Hans"/>
        </w:rPr>
      </w:pPr>
      <w:r>
        <w:rPr>
          <w:rFonts w:hint="eastAsia" w:ascii="宋体" w:hAnsi="宋体" w:eastAsia="宋体" w:cs="宋体"/>
          <w:b w:val="0"/>
          <w:bCs w:val="0"/>
          <w:sz w:val="24"/>
          <w:szCs w:val="24"/>
          <w:lang w:val="en-US" w:eastAsia="zh-Hans"/>
        </w:rPr>
        <w:t>理工科报名表中三条志愿都未通过的学生无需进行面试及志愿确认。</w:t>
      </w:r>
    </w:p>
    <w:p>
      <w:pPr>
        <w:widowControl/>
        <w:numPr>
          <w:ilvl w:val="0"/>
          <w:numId w:val="0"/>
        </w:numPr>
        <w:spacing w:line="360" w:lineRule="auto"/>
        <w:jc w:val="left"/>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3171825" cy="2433955"/>
            <wp:effectExtent l="0" t="0" r="3175" b="444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2"/>
                    <a:stretch>
                      <a:fillRect/>
                    </a:stretch>
                  </pic:blipFill>
                  <pic:spPr>
                    <a:xfrm>
                      <a:off x="0" y="0"/>
                      <a:ext cx="3171825" cy="2433955"/>
                    </a:xfrm>
                    <a:prstGeom prst="rect">
                      <a:avLst/>
                    </a:prstGeom>
                    <a:noFill/>
                    <a:ln>
                      <a:noFill/>
                    </a:ln>
                  </pic:spPr>
                </pic:pic>
              </a:graphicData>
            </a:graphic>
          </wp:inline>
        </w:drawing>
      </w:r>
    </w:p>
    <w:p>
      <w:pPr>
        <w:widowControl/>
        <w:numPr>
          <w:ilvl w:val="0"/>
          <w:numId w:val="0"/>
        </w:numPr>
        <w:spacing w:line="360" w:lineRule="auto"/>
        <w:jc w:val="left"/>
        <w:rPr>
          <w:rFonts w:hint="eastAsia" w:ascii="宋体" w:hAnsi="宋体" w:eastAsia="宋体" w:cs="宋体"/>
          <w:b w:val="0"/>
          <w:bCs w:val="0"/>
          <w:sz w:val="24"/>
          <w:szCs w:val="24"/>
          <w:lang w:val="en-US" w:eastAsia="zh-Hans"/>
        </w:rPr>
      </w:pPr>
      <w:r>
        <w:rPr>
          <w:rFonts w:hint="eastAsia" w:ascii="宋体" w:hAnsi="宋体" w:eastAsia="宋体" w:cs="宋体"/>
          <w:b w:val="0"/>
          <w:bCs w:val="0"/>
          <w:sz w:val="24"/>
          <w:szCs w:val="24"/>
          <w:lang w:val="en-US" w:eastAsia="zh-Hans"/>
        </w:rPr>
        <w:t>文科报名表中语言类专业的面试及志愿确认请参考上述说明。</w:t>
      </w:r>
    </w:p>
    <w:p>
      <w:pPr>
        <w:widowControl/>
        <w:numPr>
          <w:ilvl w:val="0"/>
          <w:numId w:val="0"/>
        </w:numPr>
        <w:spacing w:line="360" w:lineRule="auto"/>
        <w:jc w:val="left"/>
        <w:rPr>
          <w:rFonts w:hint="default" w:ascii="宋体" w:hAnsi="宋体" w:eastAsia="宋体" w:cs="宋体"/>
          <w:b w:val="0"/>
          <w:bCs w:val="0"/>
          <w:sz w:val="24"/>
          <w:szCs w:val="24"/>
          <w:lang w:val="en-US" w:eastAsia="zh-Hans"/>
        </w:rPr>
      </w:pPr>
      <w:r>
        <w:drawing>
          <wp:inline distT="0" distB="0" distL="114300" distR="114300">
            <wp:extent cx="2357755" cy="2472055"/>
            <wp:effectExtent l="0" t="0" r="4445"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2357755" cy="2472055"/>
                    </a:xfrm>
                    <a:prstGeom prst="rect">
                      <a:avLst/>
                    </a:prstGeom>
                    <a:noFill/>
                    <a:ln>
                      <a:noFill/>
                    </a:ln>
                  </pic:spPr>
                </pic:pic>
              </a:graphicData>
            </a:graphic>
          </wp:inline>
        </w:drawing>
      </w:r>
    </w:p>
    <w:p>
      <w:pPr>
        <w:widowControl/>
        <w:numPr>
          <w:ilvl w:val="0"/>
          <w:numId w:val="0"/>
        </w:numPr>
        <w:spacing w:line="360" w:lineRule="auto"/>
        <w:jc w:val="left"/>
        <w:rPr>
          <w:rFonts w:hint="eastAsia" w:ascii="宋体" w:hAnsi="宋体" w:eastAsia="宋体" w:cs="宋体"/>
          <w:sz w:val="24"/>
          <w:szCs w:val="24"/>
          <w:lang w:val="en-US" w:eastAsia="zh-Hans"/>
        </w:rPr>
      </w:pPr>
    </w:p>
    <w:p>
      <w:pPr>
        <w:widowControl/>
        <w:spacing w:line="360" w:lineRule="auto"/>
        <w:jc w:val="left"/>
        <w:rPr>
          <w:rFonts w:hint="eastAsia" w:ascii="宋体" w:hAnsi="宋体" w:eastAsia="宋体" w:cs="宋体"/>
          <w:sz w:val="24"/>
          <w:szCs w:val="24"/>
        </w:rPr>
      </w:pPr>
      <w:r>
        <w:rPr>
          <w:rFonts w:hint="eastAsia" w:ascii="宋体" w:hAnsi="宋体" w:eastAsia="宋体" w:cs="宋体"/>
          <w:b/>
          <w:bCs/>
          <w:color w:val="C00000"/>
          <w:sz w:val="24"/>
          <w:szCs w:val="24"/>
          <w:highlight w:val="none"/>
          <w:lang w:val="en-US" w:eastAsia="zh-CN"/>
        </w:rPr>
        <w:t>如果收到面试通知，</w:t>
      </w:r>
      <w:r>
        <w:rPr>
          <w:rFonts w:hint="eastAsia" w:ascii="宋体" w:hAnsi="宋体" w:eastAsia="宋体" w:cs="宋体"/>
          <w:b/>
          <w:bCs/>
          <w:color w:val="C00000"/>
          <w:sz w:val="24"/>
          <w:szCs w:val="24"/>
          <w:highlight w:val="none"/>
          <w:lang w:val="en-US" w:eastAsia="zh-Hans"/>
        </w:rPr>
        <w:t>无论您是否参加面试，都请</w:t>
      </w:r>
      <w:r>
        <w:rPr>
          <w:rFonts w:hint="eastAsia" w:ascii="宋体" w:hAnsi="宋体" w:eastAsia="宋体" w:cs="宋体"/>
          <w:b/>
          <w:bCs/>
          <w:color w:val="C00000"/>
          <w:sz w:val="24"/>
          <w:szCs w:val="24"/>
          <w:highlight w:val="none"/>
        </w:rPr>
        <w:t>点击右上方“处理”-“通过”。</w:t>
      </w:r>
      <w:r>
        <w:rPr>
          <w:rFonts w:hint="eastAsia" w:ascii="宋体" w:hAnsi="宋体" w:eastAsia="宋体" w:cs="宋体"/>
          <w:sz w:val="24"/>
          <w:szCs w:val="24"/>
        </w:rPr>
        <w:drawing>
          <wp:inline distT="0" distB="0" distL="114300" distR="114300">
            <wp:extent cx="5268595" cy="2430780"/>
            <wp:effectExtent l="0" t="0" r="14605" b="762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14"/>
                    <a:stretch>
                      <a:fillRect/>
                    </a:stretch>
                  </pic:blipFill>
                  <pic:spPr>
                    <a:xfrm>
                      <a:off x="0" y="0"/>
                      <a:ext cx="5268595" cy="2430780"/>
                    </a:xfrm>
                    <a:prstGeom prst="rect">
                      <a:avLst/>
                    </a:prstGeom>
                    <a:noFill/>
                    <a:ln>
                      <a:noFill/>
                    </a:ln>
                  </pic:spPr>
                </pic:pic>
              </a:graphicData>
            </a:graphic>
          </wp:inline>
        </w:drawing>
      </w:r>
    </w:p>
    <w:p>
      <w:pPr>
        <w:widowControl/>
        <w:spacing w:line="360" w:lineRule="auto"/>
        <w:jc w:val="left"/>
        <w:rPr>
          <w:rFonts w:hint="eastAsia" w:ascii="宋体" w:hAnsi="宋体" w:eastAsia="宋体" w:cs="宋体"/>
          <w:sz w:val="24"/>
          <w:szCs w:val="24"/>
        </w:rPr>
      </w:pPr>
      <w:r>
        <w:rPr>
          <w:rFonts w:hint="eastAsia" w:ascii="宋体" w:hAnsi="宋体" w:eastAsia="宋体" w:cs="宋体"/>
          <w:sz w:val="24"/>
          <w:szCs w:val="24"/>
        </w:rPr>
        <w:t>7、报名结束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A31A6"/>
    <w:multiLevelType w:val="singleLevel"/>
    <w:tmpl w:val="FFFA31A6"/>
    <w:lvl w:ilvl="0" w:tentative="0">
      <w:start w:val="6"/>
      <w:numFmt w:val="decimal"/>
      <w:suff w:val="nothing"/>
      <w:lvlText w:val="%1、"/>
      <w:lvlJc w:val="left"/>
      <w:rPr>
        <w:rFonts w:hint="default"/>
        <w:b w:val="0"/>
        <w:bCs w:val="0"/>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yYTQxYTRhZWJlYTNjMmFlZTUxYmVlYzA2NGFmZjAifQ=="/>
  </w:docVars>
  <w:rsids>
    <w:rsidRoot w:val="00514DF9"/>
    <w:rsid w:val="000A58D5"/>
    <w:rsid w:val="00323341"/>
    <w:rsid w:val="00332E5D"/>
    <w:rsid w:val="003515C6"/>
    <w:rsid w:val="004A2ED5"/>
    <w:rsid w:val="005047F8"/>
    <w:rsid w:val="00514DF9"/>
    <w:rsid w:val="00575FFF"/>
    <w:rsid w:val="00590B2A"/>
    <w:rsid w:val="00633073"/>
    <w:rsid w:val="006C6A95"/>
    <w:rsid w:val="007D5E4C"/>
    <w:rsid w:val="008320B2"/>
    <w:rsid w:val="00A5732E"/>
    <w:rsid w:val="00A96BED"/>
    <w:rsid w:val="00AC40CA"/>
    <w:rsid w:val="00BA4B32"/>
    <w:rsid w:val="00C75A01"/>
    <w:rsid w:val="00CA5E45"/>
    <w:rsid w:val="00F07016"/>
    <w:rsid w:val="00F26BA3"/>
    <w:rsid w:val="00FB41D1"/>
    <w:rsid w:val="00FF3C2C"/>
    <w:rsid w:val="210D5925"/>
    <w:rsid w:val="2BFCFD27"/>
    <w:rsid w:val="2E59139E"/>
    <w:rsid w:val="36116992"/>
    <w:rsid w:val="479D14E9"/>
    <w:rsid w:val="54FB846E"/>
    <w:rsid w:val="5AF8134E"/>
    <w:rsid w:val="5EF1DC41"/>
    <w:rsid w:val="67FDCCDB"/>
    <w:rsid w:val="69CEC45F"/>
    <w:rsid w:val="6ABD2920"/>
    <w:rsid w:val="722F2CC4"/>
    <w:rsid w:val="7B3B4CBE"/>
    <w:rsid w:val="7BF32435"/>
    <w:rsid w:val="7D5F8B5A"/>
    <w:rsid w:val="7DCE2842"/>
    <w:rsid w:val="7FABF11E"/>
    <w:rsid w:val="BB9F99AE"/>
    <w:rsid w:val="FCFF2B1D"/>
    <w:rsid w:val="FD6D0C17"/>
    <w:rsid w:val="FD978D92"/>
    <w:rsid w:val="FFDE3A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spacing w:before="340" w:after="330" w:line="360" w:lineRule="auto"/>
      <w:ind w:firstLine="200" w:firstLineChars="200"/>
      <w:outlineLvl w:val="0"/>
    </w:pPr>
    <w:rPr>
      <w:rFonts w:eastAsia="宋体"/>
      <w:b/>
      <w:bCs/>
      <w:kern w:val="44"/>
      <w:sz w:val="44"/>
      <w:szCs w:val="44"/>
    </w:rPr>
  </w:style>
  <w:style w:type="paragraph" w:styleId="3">
    <w:name w:val="heading 2"/>
    <w:basedOn w:val="1"/>
    <w:next w:val="1"/>
    <w:link w:val="10"/>
    <w:semiHidden/>
    <w:unhideWhenUsed/>
    <w:qFormat/>
    <w:uiPriority w:val="9"/>
    <w:pPr>
      <w:keepNext/>
      <w:keepLines/>
      <w:spacing w:before="260" w:after="260"/>
      <w:ind w:firstLine="200" w:firstLineChars="200"/>
      <w:outlineLvl w:val="1"/>
    </w:pPr>
    <w:rPr>
      <w:rFonts w:eastAsia="宋体" w:asciiTheme="majorHAnsi" w:hAnsiTheme="majorHAnsi"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1"/>
    <w:qFormat/>
    <w:uiPriority w:val="10"/>
    <w:pPr>
      <w:spacing w:before="240" w:after="60" w:line="360" w:lineRule="auto"/>
      <w:ind w:firstLine="200" w:firstLineChars="200"/>
      <w:jc w:val="center"/>
      <w:outlineLvl w:val="0"/>
    </w:pPr>
    <w:rPr>
      <w:rFonts w:eastAsia="宋体" w:asciiTheme="majorHAnsi" w:hAnsiTheme="majorHAnsi" w:cstheme="majorBidi"/>
      <w:b/>
      <w:bCs/>
      <w:sz w:val="28"/>
      <w:szCs w:val="32"/>
    </w:rPr>
  </w:style>
  <w:style w:type="character" w:customStyle="1" w:styleId="9">
    <w:name w:val="标题 1 字符"/>
    <w:basedOn w:val="8"/>
    <w:link w:val="2"/>
    <w:qFormat/>
    <w:uiPriority w:val="9"/>
    <w:rPr>
      <w:rFonts w:eastAsia="宋体"/>
      <w:b/>
      <w:bCs/>
      <w:kern w:val="44"/>
      <w:sz w:val="44"/>
      <w:szCs w:val="44"/>
    </w:rPr>
  </w:style>
  <w:style w:type="character" w:customStyle="1" w:styleId="10">
    <w:name w:val="标题 2 字符"/>
    <w:basedOn w:val="8"/>
    <w:link w:val="3"/>
    <w:semiHidden/>
    <w:qFormat/>
    <w:uiPriority w:val="9"/>
    <w:rPr>
      <w:rFonts w:eastAsia="宋体" w:asciiTheme="majorHAnsi" w:hAnsiTheme="majorHAnsi" w:cstheme="majorBidi"/>
      <w:b/>
      <w:bCs/>
      <w:sz w:val="32"/>
      <w:szCs w:val="32"/>
    </w:rPr>
  </w:style>
  <w:style w:type="character" w:customStyle="1" w:styleId="11">
    <w:name w:val="标题 字符"/>
    <w:basedOn w:val="8"/>
    <w:link w:val="6"/>
    <w:qFormat/>
    <w:uiPriority w:val="10"/>
    <w:rPr>
      <w:rFonts w:eastAsia="宋体" w:asciiTheme="majorHAnsi" w:hAnsiTheme="majorHAnsi" w:cstheme="majorBidi"/>
      <w:b/>
      <w:bCs/>
      <w:sz w:val="28"/>
      <w:szCs w:val="32"/>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581</Words>
  <Characters>611</Characters>
  <Lines>2</Lines>
  <Paragraphs>1</Paragraphs>
  <TotalTime>1</TotalTime>
  <ScaleCrop>false</ScaleCrop>
  <LinksUpToDate>false</LinksUpToDate>
  <CharactersWithSpaces>613</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2022-08-07T16:11:00Z</dcterms:created>
  <dc:creator>sunjinru</dc:creator>
  <cp:lastModifiedBy>孙锦茹</cp:lastModifiedBy>
  <dcterms:modified xsi:type="dcterms:W3CDTF">2022-08-15T07:56:35Z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722F1ACC8F074601AA2B9577E8A6BB78</vt:lpwstr>
  </property>
</Properties>
</file>