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ascii="方正小标宋简体" w:hAnsi="方正小标宋_GBK" w:eastAsia="方正小标宋简体" w:cs="Times New Roman"/>
          <w:sz w:val="44"/>
          <w:szCs w:val="44"/>
        </w:rPr>
      </w:pPr>
      <w:r>
        <w:rPr>
          <w:rFonts w:hint="eastAsia" w:ascii="方正小标宋简体" w:hAnsi="方正小标宋_GBK" w:eastAsia="方正小标宋简体" w:cs="Times New Roman"/>
          <w:kern w:val="0"/>
          <w:sz w:val="44"/>
          <w:szCs w:val="44"/>
        </w:rPr>
        <w:t>第二批国家</w:t>
      </w:r>
      <w:r>
        <w:rPr>
          <w:rFonts w:ascii="方正小标宋简体" w:hAnsi="方正小标宋_GBK" w:eastAsia="方正小标宋简体" w:cs="Times New Roman"/>
          <w:kern w:val="0"/>
          <w:sz w:val="44"/>
          <w:szCs w:val="44"/>
        </w:rPr>
        <w:t>级</w:t>
      </w:r>
      <w:r>
        <w:rPr>
          <w:rFonts w:hint="eastAsia" w:ascii="方正小标宋简体" w:hAnsi="方正小标宋_GBK" w:eastAsia="方正小标宋简体" w:cs="Times New Roman"/>
          <w:kern w:val="0"/>
          <w:sz w:val="44"/>
          <w:szCs w:val="44"/>
        </w:rPr>
        <w:t>一流本科课程申报书</w:t>
      </w:r>
    </w:p>
    <w:p>
      <w:pPr>
        <w:spacing w:line="520" w:lineRule="exact"/>
        <w:ind w:right="26"/>
        <w:jc w:val="center"/>
        <w:rPr>
          <w:rFonts w:ascii="方正小标宋简体" w:hAnsi="黑体" w:eastAsia="方正小标宋简体" w:cs="Times New Roman"/>
          <w:sz w:val="44"/>
          <w:szCs w:val="44"/>
        </w:rPr>
      </w:pPr>
      <w:r>
        <w:rPr>
          <w:rFonts w:hint="eastAsia" w:ascii="方正小标宋简体" w:hAnsi="方正小标宋_GBK" w:eastAsia="方正小标宋简体" w:cs="Times New Roman"/>
          <w:kern w:val="0"/>
          <w:sz w:val="44"/>
          <w:szCs w:val="44"/>
        </w:rPr>
        <w:t>（</w:t>
      </w:r>
      <w:r>
        <w:rPr>
          <w:rFonts w:ascii="方正小标宋简体" w:hAnsi="方正小标宋_GBK" w:eastAsia="方正小标宋简体" w:cs="Times New Roman"/>
          <w:kern w:val="0"/>
          <w:sz w:val="44"/>
          <w:szCs w:val="44"/>
        </w:rPr>
        <w:t>线下课程</w:t>
      </w:r>
      <w:r>
        <w:rPr>
          <w:rFonts w:hint="eastAsia" w:ascii="方正小标宋简体" w:hAnsi="方正小标宋_GBK" w:eastAsia="方正小标宋简体" w:cs="Times New Roman"/>
          <w:kern w:val="0"/>
          <w:sz w:val="44"/>
          <w:szCs w:val="44"/>
        </w:rPr>
        <w:t>）</w:t>
      </w: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napToGrid w:val="0"/>
        <w:spacing w:line="560" w:lineRule="exact"/>
        <w:ind w:firstLine="1280" w:firstLineChars="400"/>
        <w:jc w:val="left"/>
        <w:rPr>
          <w:rFonts w:ascii="黑体" w:hAnsi="黑体" w:eastAsia="黑体"/>
          <w:sz w:val="32"/>
          <w:szCs w:val="36"/>
        </w:rPr>
      </w:pPr>
      <w:r>
        <w:rPr>
          <w:rFonts w:hint="eastAsia" w:ascii="黑体" w:hAnsi="黑体" w:eastAsia="黑体"/>
          <w:sz w:val="32"/>
          <w:szCs w:val="36"/>
        </w:rPr>
        <w:t>填表日期：</w:t>
      </w:r>
    </w:p>
    <w:p>
      <w:pPr>
        <w:snapToGrid w:val="0"/>
        <w:spacing w:line="560" w:lineRule="exact"/>
        <w:ind w:firstLine="1280" w:firstLineChars="400"/>
        <w:jc w:val="left"/>
        <w:rPr>
          <w:rFonts w:ascii="黑体" w:hAnsi="黑体" w:eastAsia="黑体"/>
          <w:sz w:val="28"/>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rPr>
        <w:t>中华人民共和国</w:t>
      </w:r>
      <w:r>
        <w:rPr>
          <w:rFonts w:ascii="黑体" w:hAnsi="黑体" w:eastAsia="黑体"/>
          <w:sz w:val="32"/>
          <w:szCs w:val="32"/>
        </w:rPr>
        <w:t>教育部制</w:t>
      </w:r>
    </w:p>
    <w:p>
      <w:pPr>
        <w:widowControl/>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rPr>
        <w:t>四</w:t>
      </w:r>
      <w:r>
        <w:rPr>
          <w:rFonts w:ascii="黑体" w:hAnsi="黑体" w:eastAsia="黑体"/>
          <w:sz w:val="32"/>
          <w:szCs w:val="32"/>
        </w:rPr>
        <w:t>月</w:t>
      </w:r>
    </w:p>
    <w:p>
      <w:pPr>
        <w:widowControl/>
        <w:rPr>
          <w:rFonts w:ascii="方正小标宋简体" w:eastAsia="方正小标宋简体"/>
          <w:sz w:val="32"/>
          <w:szCs w:val="32"/>
        </w:rPr>
      </w:pPr>
    </w:p>
    <w:p>
      <w:pPr>
        <w:widowControl/>
        <w:jc w:val="left"/>
        <w:rPr>
          <w:rFonts w:ascii="方正小标宋简体" w:eastAsia="方正小标宋简体"/>
          <w:sz w:val="32"/>
          <w:szCs w:val="32"/>
        </w:rPr>
      </w:pPr>
    </w:p>
    <w:p>
      <w:pPr>
        <w:widowControl/>
        <w:rPr>
          <w:rFonts w:ascii="方正小标宋简体" w:eastAsia="方正小标宋简体"/>
          <w:sz w:val="32"/>
          <w:szCs w:val="32"/>
        </w:rPr>
      </w:pPr>
    </w:p>
    <w:p>
      <w:pPr>
        <w:widowControl/>
        <w:jc w:val="center"/>
        <w:rPr>
          <w:rFonts w:ascii="方正小标宋简体" w:eastAsia="方正小标宋简体"/>
          <w:sz w:val="36"/>
          <w:szCs w:val="36"/>
        </w:rPr>
      </w:pPr>
      <w:r>
        <w:rPr>
          <w:rFonts w:hint="eastAsia" w:ascii="方正小标宋简体" w:eastAsia="方正小标宋简体"/>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具有防伪标识的申报书及申报材料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，国家级评审以网络提交的电子版为准。</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2694"/>
        <w:gridCol w:w="1800"/>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694" w:type="dxa"/>
            <w:vAlign w:val="center"/>
          </w:tcPr>
          <w:p>
            <w:pPr>
              <w:spacing w:line="340" w:lineRule="exact"/>
              <w:rPr>
                <w:rFonts w:ascii="仿宋_GB2312" w:hAnsi="仿宋_GB2312" w:eastAsia="仿宋_GB2312" w:cs="仿宋_GB2312"/>
                <w:kern w:val="0"/>
                <w:sz w:val="24"/>
                <w:szCs w:val="24"/>
              </w:rPr>
            </w:pPr>
          </w:p>
        </w:tc>
        <w:tc>
          <w:tcPr>
            <w:tcW w:w="1800"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11"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w:t>
            </w:r>
            <w:r>
              <w:rPr>
                <w:rFonts w:hint="eastAsia" w:ascii="仿宋_GB2312" w:hAnsi="仿宋_GB2312" w:eastAsia="仿宋_GB2312" w:cs="仿宋_GB2312"/>
                <w:kern w:val="0"/>
                <w:sz w:val="24"/>
                <w:szCs w:val="24"/>
              </w:rPr>
              <w:t>负责</w:t>
            </w:r>
            <w:r>
              <w:rPr>
                <w:rFonts w:ascii="仿宋_GB2312" w:hAnsi="仿宋_GB2312" w:eastAsia="仿宋_GB2312" w:cs="仿宋_GB2312"/>
                <w:kern w:val="0"/>
                <w:sz w:val="24"/>
                <w:szCs w:val="24"/>
              </w:rPr>
              <w:t>人</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905"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905"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5905"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最近两期学生人数</w:t>
            </w:r>
          </w:p>
        </w:tc>
        <w:tc>
          <w:tcPr>
            <w:tcW w:w="5905"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8"/>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15"/>
        <w:gridCol w:w="729"/>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8508" w:type="dxa"/>
            <w:gridSpan w:val="9"/>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15"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2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2" w:type="dxa"/>
          <w:trHeight w:val="397" w:hRule="atLeast"/>
        </w:trPr>
        <w:tc>
          <w:tcPr>
            <w:tcW w:w="733"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tcPr>
          <w:p>
            <w:pPr>
              <w:spacing w:line="340" w:lineRule="atLeast"/>
              <w:rPr>
                <w:rFonts w:ascii="仿宋_GB2312" w:hAnsi="仿宋_GB2312" w:eastAsia="仿宋_GB2312" w:cs="仿宋_GB2312"/>
                <w:kern w:val="0"/>
                <w:sz w:val="24"/>
                <w:szCs w:val="24"/>
              </w:rPr>
            </w:pPr>
          </w:p>
        </w:tc>
        <w:tc>
          <w:tcPr>
            <w:tcW w:w="1215" w:type="dxa"/>
          </w:tcPr>
          <w:p>
            <w:pPr>
              <w:spacing w:line="340" w:lineRule="atLeast"/>
              <w:rPr>
                <w:rFonts w:ascii="仿宋_GB2312" w:hAnsi="仿宋_GB2312" w:eastAsia="仿宋_GB2312" w:cs="仿宋_GB2312"/>
                <w:kern w:val="0"/>
                <w:sz w:val="24"/>
                <w:szCs w:val="24"/>
              </w:rPr>
            </w:pPr>
          </w:p>
        </w:tc>
        <w:tc>
          <w:tcPr>
            <w:tcW w:w="729" w:type="dxa"/>
          </w:tcPr>
          <w:p>
            <w:pPr>
              <w:spacing w:line="340" w:lineRule="atLeast"/>
              <w:rPr>
                <w:rFonts w:ascii="仿宋_GB2312" w:hAnsi="仿宋_GB2312" w:eastAsia="仿宋_GB2312" w:cs="仿宋_GB2312"/>
                <w:kern w:val="0"/>
                <w:sz w:val="24"/>
                <w:szCs w:val="24"/>
              </w:rPr>
            </w:pPr>
          </w:p>
        </w:tc>
        <w:tc>
          <w:tcPr>
            <w:tcW w:w="734" w:type="dxa"/>
          </w:tcPr>
          <w:p>
            <w:pPr>
              <w:spacing w:line="340" w:lineRule="atLeast"/>
              <w:rPr>
                <w:rFonts w:ascii="仿宋_GB2312" w:hAnsi="仿宋_GB2312" w:eastAsia="仿宋_GB2312" w:cs="仿宋_GB2312"/>
                <w:kern w:val="0"/>
                <w:sz w:val="24"/>
                <w:szCs w:val="24"/>
              </w:rPr>
            </w:pPr>
          </w:p>
        </w:tc>
        <w:tc>
          <w:tcPr>
            <w:tcW w:w="733"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c>
          <w:tcPr>
            <w:tcW w:w="1212" w:type="dxa"/>
          </w:tcPr>
          <w:p>
            <w:pPr>
              <w:spacing w:line="340" w:lineRule="atLeast"/>
              <w:rPr>
                <w:rFonts w:ascii="仿宋_GB2312" w:hAnsi="仿宋_GB2312" w:eastAsia="仿宋_GB2312" w:cs="仿宋_GB2312"/>
                <w:kern w:val="0"/>
                <w:sz w:val="24"/>
                <w:szCs w:val="24"/>
              </w:rPr>
            </w:pPr>
          </w:p>
        </w:tc>
        <w:tc>
          <w:tcPr>
            <w:tcW w:w="1209"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p>
            <w:pPr>
              <w:pStyle w:val="10"/>
              <w:spacing w:line="340" w:lineRule="atLeast"/>
              <w:ind w:firstLine="0" w:firstLineChars="0"/>
              <w:rPr>
                <w:kern w:val="0"/>
                <w:sz w:val="24"/>
                <w:szCs w:val="24"/>
              </w:rPr>
            </w:pPr>
          </w:p>
        </w:tc>
      </w:tr>
    </w:tbl>
    <w:p>
      <w:pPr>
        <w:pStyle w:val="10"/>
        <w:numPr>
          <w:ilvl w:val="255"/>
          <w:numId w:val="0"/>
        </w:numPr>
        <w:spacing w:line="340" w:lineRule="atLeast"/>
        <w:rPr>
          <w:rFonts w:ascii="黑体" w:hAnsi="黑体" w:eastAsia="黑体" w:cs="黑体"/>
          <w:sz w:val="24"/>
          <w:szCs w:val="24"/>
        </w:rPr>
      </w:pPr>
    </w:p>
    <w:p>
      <w:pPr>
        <w:pStyle w:val="10"/>
        <w:numPr>
          <w:ilvl w:val="255"/>
          <w:numId w:val="0"/>
        </w:numPr>
        <w:spacing w:line="340" w:lineRule="atLeast"/>
        <w:rPr>
          <w:rFonts w:hint="eastAsia" w:ascii="黑体" w:hAnsi="黑体" w:eastAsia="黑体" w:cs="黑体"/>
          <w:color w:val="FF0000"/>
          <w:sz w:val="28"/>
          <w:szCs w:val="28"/>
          <w:highlight w:val="yellow"/>
          <w:lang w:eastAsia="zh-CN"/>
        </w:rPr>
      </w:pPr>
      <w:r>
        <w:rPr>
          <w:rFonts w:hint="eastAsia" w:ascii="黑体" w:hAnsi="黑体" w:eastAsia="黑体" w:cs="黑体"/>
          <w:sz w:val="28"/>
          <w:szCs w:val="28"/>
        </w:rPr>
        <w:t>七、附件材料清单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10"/>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w:t>
            </w:r>
            <w:bookmarkStart w:id="0" w:name="_GoBack"/>
            <w:bookmarkEnd w:id="0"/>
            <w:r>
              <w:rPr>
                <w:rFonts w:hint="eastAsia" w:ascii="仿宋_GB2312" w:hAnsi="仿宋_GB2312" w:eastAsia="仿宋_GB2312" w:cs="仿宋_GB2312"/>
                <w:b/>
                <w:bCs/>
                <w:kern w:val="0"/>
                <w:sz w:val="24"/>
                <w:szCs w:val="24"/>
              </w:rPr>
              <w:t>例说明</w:t>
            </w:r>
          </w:p>
          <w:p>
            <w:pPr>
              <w:pStyle w:val="10"/>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6.最近一学期的课程教案</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7.最近一学期学生评教结果统计</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8.最近一次学校对课堂教学评价</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10"/>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9.教学（课堂或实践）实录视频</w:t>
            </w:r>
          </w:p>
          <w:p>
            <w:pPr>
              <w:pStyle w:val="10"/>
              <w:spacing w:line="340" w:lineRule="atLeast"/>
              <w:ind w:left="29"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10"/>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0.课程团队成员和课程内容政治审查意见</w:t>
            </w:r>
          </w:p>
          <w:p>
            <w:pPr>
              <w:pStyle w:val="10"/>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adjustRightInd w:val="0"/>
              <w:snapToGrid w:val="0"/>
              <w:ind w:left="480"/>
              <w:rPr>
                <w:rFonts w:ascii="仿宋_GB2312" w:hAnsi="仿宋" w:eastAsia="仿宋_GB2312"/>
                <w:b/>
                <w:sz w:val="24"/>
                <w:szCs w:val="24"/>
              </w:rPr>
            </w:pPr>
            <w:r>
              <w:rPr>
                <w:rFonts w:ascii="仿宋_GB2312" w:hAnsi="黑体" w:eastAsia="仿宋_GB2312"/>
                <w:b/>
                <w:sz w:val="24"/>
                <w:szCs w:val="24"/>
              </w:rPr>
              <w:t>11</w:t>
            </w:r>
            <w:r>
              <w:rPr>
                <w:rFonts w:hint="eastAsia" w:ascii="仿宋_GB2312" w:hAnsi="黑体" w:eastAsia="仿宋_GB2312"/>
                <w:b/>
                <w:sz w:val="24"/>
                <w:szCs w:val="24"/>
              </w:rPr>
              <w:t>.课程内容学术性评价意见</w:t>
            </w:r>
          </w:p>
          <w:p>
            <w:pPr>
              <w:pStyle w:val="10"/>
              <w:spacing w:line="340" w:lineRule="atLeast"/>
              <w:ind w:firstLine="480"/>
              <w:rPr>
                <w:rFonts w:ascii="仿宋_GB2312" w:hAnsi="仿宋_GB2312" w:eastAsia="仿宋_GB2312" w:cs="仿宋_GB2312"/>
                <w:kern w:val="0"/>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2.</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27CE8"/>
    <w:rsid w:val="00030CB8"/>
    <w:rsid w:val="000F4CA4"/>
    <w:rsid w:val="00245064"/>
    <w:rsid w:val="00282E03"/>
    <w:rsid w:val="0029053C"/>
    <w:rsid w:val="002C3EFC"/>
    <w:rsid w:val="002D75AC"/>
    <w:rsid w:val="002E26B4"/>
    <w:rsid w:val="00314882"/>
    <w:rsid w:val="00342AC5"/>
    <w:rsid w:val="003C4492"/>
    <w:rsid w:val="004200DE"/>
    <w:rsid w:val="00486596"/>
    <w:rsid w:val="004A4A79"/>
    <w:rsid w:val="004B64B8"/>
    <w:rsid w:val="004C2B34"/>
    <w:rsid w:val="00500E0A"/>
    <w:rsid w:val="005156F2"/>
    <w:rsid w:val="00541437"/>
    <w:rsid w:val="005A6B24"/>
    <w:rsid w:val="00625752"/>
    <w:rsid w:val="0062614A"/>
    <w:rsid w:val="00675FF8"/>
    <w:rsid w:val="00687AE0"/>
    <w:rsid w:val="0069008C"/>
    <w:rsid w:val="006A2778"/>
    <w:rsid w:val="00774317"/>
    <w:rsid w:val="007A0A06"/>
    <w:rsid w:val="007E788E"/>
    <w:rsid w:val="007F7A9C"/>
    <w:rsid w:val="00805D1C"/>
    <w:rsid w:val="00831EC4"/>
    <w:rsid w:val="0083497E"/>
    <w:rsid w:val="0085575B"/>
    <w:rsid w:val="00890A40"/>
    <w:rsid w:val="009146F1"/>
    <w:rsid w:val="00956745"/>
    <w:rsid w:val="00983545"/>
    <w:rsid w:val="009C7BAE"/>
    <w:rsid w:val="00A04F02"/>
    <w:rsid w:val="00A16359"/>
    <w:rsid w:val="00A43DBC"/>
    <w:rsid w:val="00A62D74"/>
    <w:rsid w:val="00AC0C31"/>
    <w:rsid w:val="00B022CF"/>
    <w:rsid w:val="00B67775"/>
    <w:rsid w:val="00B90958"/>
    <w:rsid w:val="00C049F8"/>
    <w:rsid w:val="00C644AB"/>
    <w:rsid w:val="00C94A64"/>
    <w:rsid w:val="00C976BB"/>
    <w:rsid w:val="00CA52EE"/>
    <w:rsid w:val="00D16C36"/>
    <w:rsid w:val="00D60715"/>
    <w:rsid w:val="00D639A1"/>
    <w:rsid w:val="00D96225"/>
    <w:rsid w:val="00E41B9C"/>
    <w:rsid w:val="00E618AD"/>
    <w:rsid w:val="00E63C06"/>
    <w:rsid w:val="00E800BD"/>
    <w:rsid w:val="00F23327"/>
    <w:rsid w:val="00F4016C"/>
    <w:rsid w:val="00F56F2D"/>
    <w:rsid w:val="00F70D27"/>
    <w:rsid w:val="00F71D91"/>
    <w:rsid w:val="00F8196B"/>
    <w:rsid w:val="00FB5F09"/>
    <w:rsid w:val="02FE38BA"/>
    <w:rsid w:val="060E06BD"/>
    <w:rsid w:val="0B993037"/>
    <w:rsid w:val="0C015288"/>
    <w:rsid w:val="0D9825EE"/>
    <w:rsid w:val="0F315B58"/>
    <w:rsid w:val="116F4E88"/>
    <w:rsid w:val="11FC7067"/>
    <w:rsid w:val="16AF1DEE"/>
    <w:rsid w:val="16F61E7F"/>
    <w:rsid w:val="197D222D"/>
    <w:rsid w:val="1DBB3EA2"/>
    <w:rsid w:val="2411589B"/>
    <w:rsid w:val="28FE57AA"/>
    <w:rsid w:val="2915600E"/>
    <w:rsid w:val="29A71277"/>
    <w:rsid w:val="2BB510BB"/>
    <w:rsid w:val="2BE723E4"/>
    <w:rsid w:val="2C7B64E1"/>
    <w:rsid w:val="37FF2E52"/>
    <w:rsid w:val="392E173F"/>
    <w:rsid w:val="3C5B0394"/>
    <w:rsid w:val="40F31A23"/>
    <w:rsid w:val="43E206B9"/>
    <w:rsid w:val="458A59D1"/>
    <w:rsid w:val="45B700D9"/>
    <w:rsid w:val="46A807DC"/>
    <w:rsid w:val="475C6768"/>
    <w:rsid w:val="487653C1"/>
    <w:rsid w:val="4AD20A29"/>
    <w:rsid w:val="4BBC4ECC"/>
    <w:rsid w:val="54A43981"/>
    <w:rsid w:val="56251808"/>
    <w:rsid w:val="5A8D7E52"/>
    <w:rsid w:val="615E43C0"/>
    <w:rsid w:val="61820A3D"/>
    <w:rsid w:val="62DD558F"/>
    <w:rsid w:val="64C41FE1"/>
    <w:rsid w:val="673502CD"/>
    <w:rsid w:val="67DD4550"/>
    <w:rsid w:val="6BFA460D"/>
    <w:rsid w:val="6C50733D"/>
    <w:rsid w:val="6D667C82"/>
    <w:rsid w:val="720B6D64"/>
    <w:rsid w:val="723230F4"/>
    <w:rsid w:val="7FC849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link w:val="13"/>
    <w:unhideWhenUsed/>
    <w:qFormat/>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unhideWhenUsed/>
    <w:qFormat/>
    <w:uiPriority w:val="99"/>
    <w:rPr>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文字 字符"/>
    <w:basedOn w:val="9"/>
    <w:link w:val="2"/>
    <w:qFormat/>
    <w:uiPriority w:val="99"/>
  </w:style>
  <w:style w:type="character" w:customStyle="1" w:styleId="14">
    <w:name w:val="批注主题 字符"/>
    <w:basedOn w:val="13"/>
    <w:link w:val="6"/>
    <w:qFormat/>
    <w:uiPriority w:val="99"/>
    <w:rPr>
      <w:b/>
      <w:bCs/>
      <w:kern w:val="2"/>
      <w:sz w:val="21"/>
      <w:szCs w:val="22"/>
    </w:rPr>
  </w:style>
  <w:style w:type="character" w:customStyle="1" w:styleId="15">
    <w:name w:val="批注框文本 字符"/>
    <w:basedOn w:val="9"/>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508CFB-8E6B-40C8-BCE0-8B4EA186397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356</Words>
  <Characters>2030</Characters>
  <Lines>16</Lines>
  <Paragraphs>4</Paragraphs>
  <TotalTime>20</TotalTime>
  <ScaleCrop>false</ScaleCrop>
  <LinksUpToDate>false</LinksUpToDate>
  <CharactersWithSpaces>2382</CharactersWithSpaces>
  <Application>WPS Office_11.3.0.8858_F1E327BC-269C-435d-A152-05C5408002CA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2021-04-09T17:49:00Z</dcterms:created>
  <dc:creator>hep</dc:creator>
  <cp:lastModifiedBy>连小木</cp:lastModifiedBy>
  <dcterms:modified xsi:type="dcterms:W3CDTF">2021-04-30T13:10:28Z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2052-11.3.0.8858</vt:lpwstr>
  </property>
  <property fmtid="{D5CDD505-2E9C-101B-9397-08002B2CF9AE}" pid="3" name="ICV">
    <vt:lpwstr>4E3396840D2C4B79AE29586CEAEFB653</vt:lpwstr>
  </property>
</Properties>
</file>