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8EF047" w14:textId="411D4658" w:rsidR="00AE2B1D" w:rsidRPr="002475C3" w:rsidRDefault="00AE2B1D" w:rsidP="00AE2B1D">
      <w:pPr>
        <w:tabs>
          <w:tab w:val="left" w:pos="2127"/>
        </w:tabs>
        <w:spacing w:line="1200" w:lineRule="exact"/>
        <w:ind w:leftChars="270" w:left="582" w:rightChars="309" w:right="649" w:hangingChars="7" w:hanging="15"/>
        <w:jc w:val="distribute"/>
        <w:rPr>
          <w:rFonts w:ascii="方正小标宋简体" w:eastAsia="方正小标宋简体"/>
          <w:color w:val="FF0000"/>
          <w:spacing w:val="-40"/>
          <w:w w:val="80"/>
          <w:sz w:val="100"/>
          <w:szCs w:val="10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DCD5E2D" wp14:editId="55B5F8F9">
                <wp:simplePos x="0" y="0"/>
                <wp:positionH relativeFrom="column">
                  <wp:posOffset>21590</wp:posOffset>
                </wp:positionH>
                <wp:positionV relativeFrom="paragraph">
                  <wp:posOffset>882014</wp:posOffset>
                </wp:positionV>
                <wp:extent cx="5516245" cy="0"/>
                <wp:effectExtent l="0" t="19050" r="46355" b="3810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624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E55F2" id="直接连接符 3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69.45pt" to="436.05pt,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" strokecolor="red" strokeweight="4.5pt">
                <v:stroke linestyle="thickThin"/>
              </v:line>
            </w:pict>
          </mc:Fallback>
        </mc:AlternateContent>
      </w:r>
      <w:r w:rsidRPr="002475C3">
        <w:rPr>
          <w:rFonts w:ascii="方正小标宋简体" w:eastAsia="方正小标宋简体" w:hint="eastAsia"/>
          <w:color w:val="FF0000"/>
          <w:spacing w:val="-40"/>
          <w:w w:val="80"/>
          <w:sz w:val="100"/>
          <w:szCs w:val="100"/>
        </w:rPr>
        <w:t>北京市教育委员会</w:t>
      </w:r>
    </w:p>
    <w:p w14:paraId="00A4BB93" w14:textId="77777777" w:rsidR="00AE2B1D" w:rsidRDefault="00AE2B1D" w:rsidP="00AE2B1D">
      <w:pPr>
        <w:tabs>
          <w:tab w:val="left" w:pos="7655"/>
        </w:tabs>
        <w:spacing w:line="500" w:lineRule="exact"/>
        <w:ind w:rightChars="107" w:right="225"/>
        <w:jc w:val="right"/>
        <w:rPr>
          <w:rFonts w:ascii="仿宋_GB2312" w:eastAsia="仿宋_GB2312" w:hAnsi="宋体" w:hint="eastAsia"/>
          <w:sz w:val="32"/>
          <w:szCs w:val="32"/>
        </w:rPr>
      </w:pPr>
    </w:p>
    <w:p w14:paraId="4ABC9978" w14:textId="77777777" w:rsidR="00AE2B1D" w:rsidRDefault="00AE2B1D" w:rsidP="00AE2B1D">
      <w:pPr>
        <w:spacing w:line="560" w:lineRule="exact"/>
        <w:jc w:val="right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华文仿宋" w:hint="eastAsia"/>
          <w:sz w:val="32"/>
        </w:rPr>
        <w:t>京教函</w:t>
      </w:r>
      <w:r w:rsidRPr="00FC07DF">
        <w:rPr>
          <w:rFonts w:ascii="仿宋_GB2312" w:eastAsia="仿宋_GB2312" w:hAnsi="华文仿宋" w:hint="eastAsia"/>
          <w:sz w:val="32"/>
          <w:szCs w:val="32"/>
        </w:rPr>
        <w:t>〔</w:t>
      </w:r>
      <w:r w:rsidRPr="00FC07DF">
        <w:rPr>
          <w:rFonts w:ascii="仿宋_GB2312" w:eastAsia="仿宋_GB2312" w:hAnsi="华文仿宋" w:hint="eastAsia"/>
          <w:sz w:val="32"/>
        </w:rPr>
        <w:t>20</w:t>
      </w:r>
      <w:r>
        <w:rPr>
          <w:rFonts w:ascii="仿宋_GB2312" w:eastAsia="仿宋_GB2312" w:hAnsi="华文仿宋" w:hint="eastAsia"/>
          <w:sz w:val="32"/>
        </w:rPr>
        <w:t>23</w:t>
      </w:r>
      <w:r w:rsidRPr="00FC07DF">
        <w:rPr>
          <w:rFonts w:ascii="仿宋_GB2312" w:eastAsia="仿宋_GB2312" w:hAnsi="华文仿宋" w:hint="eastAsia"/>
          <w:sz w:val="32"/>
        </w:rPr>
        <w:t>〕</w:t>
      </w:r>
      <w:proofErr w:type="gramEnd"/>
      <w:r>
        <w:rPr>
          <w:rFonts w:ascii="仿宋_GB2312" w:eastAsia="仿宋_GB2312" w:hAnsi="华文仿宋" w:hint="eastAsia"/>
          <w:sz w:val="32"/>
        </w:rPr>
        <w:t>307</w:t>
      </w:r>
      <w:r w:rsidRPr="00FC07DF">
        <w:rPr>
          <w:rFonts w:ascii="仿宋_GB2312" w:eastAsia="仿宋_GB2312" w:hAnsi="华文仿宋" w:hint="eastAsia"/>
          <w:sz w:val="32"/>
        </w:rPr>
        <w:t>号</w:t>
      </w:r>
    </w:p>
    <w:p w14:paraId="40586ABC" w14:textId="77777777" w:rsidR="00AE2B1D" w:rsidRDefault="00AE2B1D" w:rsidP="00AE2B1D">
      <w:pPr>
        <w:spacing w:line="560" w:lineRule="exact"/>
        <w:ind w:firstLineChars="1500" w:firstLine="480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1B0380F2" w14:textId="77777777" w:rsidR="00AE2B1D" w:rsidRDefault="00AE2B1D" w:rsidP="00AE2B1D">
      <w:pPr>
        <w:spacing w:line="560" w:lineRule="exact"/>
        <w:ind w:firstLineChars="1500" w:firstLine="480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707684CD" w14:textId="77777777" w:rsidR="00AE2B1D" w:rsidRDefault="00AE2B1D" w:rsidP="00AE2B1D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北京市教育委员会关于开展</w:t>
      </w:r>
    </w:p>
    <w:p w14:paraId="0DD191DB" w14:textId="77777777" w:rsidR="00AE2B1D" w:rsidRDefault="00AE2B1D" w:rsidP="00AE2B1D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北京高校就业指导课程教学大赛</w:t>
      </w:r>
    </w:p>
    <w:p w14:paraId="3BD528E5" w14:textId="77777777" w:rsidR="00AE2B1D" w:rsidRDefault="00AE2B1D" w:rsidP="00AE2B1D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市级就业指导名师工作室和就业创业</w:t>
      </w:r>
    </w:p>
    <w:p w14:paraId="7B8EA4B7" w14:textId="77777777" w:rsidR="00AE2B1D" w:rsidRDefault="00AE2B1D" w:rsidP="00AE2B1D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proofErr w:type="gramStart"/>
      <w:r>
        <w:rPr>
          <w:rFonts w:ascii="方正小标宋简体" w:eastAsia="方正小标宋简体" w:hint="eastAsia"/>
          <w:sz w:val="44"/>
          <w:szCs w:val="44"/>
        </w:rPr>
        <w:t>金课评选</w:t>
      </w:r>
      <w:proofErr w:type="gramEnd"/>
      <w:r>
        <w:rPr>
          <w:rFonts w:ascii="方正小标宋简体" w:eastAsia="方正小标宋简体" w:hint="eastAsia"/>
          <w:sz w:val="44"/>
          <w:szCs w:val="44"/>
        </w:rPr>
        <w:t>活动的通知</w:t>
      </w:r>
    </w:p>
    <w:p w14:paraId="2A520448" w14:textId="77777777" w:rsidR="00AE2B1D" w:rsidRDefault="00AE2B1D" w:rsidP="00AE2B1D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277B051D" w14:textId="77777777" w:rsidR="00AE2B1D" w:rsidRDefault="00AE2B1D" w:rsidP="00AE2B1D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各普通高等学校、研究生培养单位：</w:t>
      </w:r>
    </w:p>
    <w:p w14:paraId="358003E6" w14:textId="77777777" w:rsidR="00AE2B1D" w:rsidRDefault="00AE2B1D" w:rsidP="00AE2B1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深入贯彻党中央、国务院稳就业、保就业的决策部署，落实《北京市“十四五”时期教育改革和发展规划（2021—2025年）》要求，不断提高北京高校就业指导师资队伍专业化水平，提升高校就业创业指导服务质量，更好地推动北京高校大学生职业生涯发展教育工作，促进大学生全面成长成才。市教委将于2023年9月至10月开展北京高校就业指导课程教学大赛、就业指导名师工作室和就业</w:t>
      </w:r>
      <w:proofErr w:type="gramStart"/>
      <w:r>
        <w:rPr>
          <w:rFonts w:ascii="仿宋_GB2312" w:eastAsia="仿宋_GB2312" w:hint="eastAsia"/>
          <w:sz w:val="32"/>
          <w:szCs w:val="32"/>
        </w:rPr>
        <w:t>创业金课评选</w:t>
      </w:r>
      <w:proofErr w:type="gramEnd"/>
      <w:r>
        <w:rPr>
          <w:rFonts w:ascii="仿宋_GB2312" w:eastAsia="仿宋_GB2312" w:hint="eastAsia"/>
          <w:sz w:val="32"/>
          <w:szCs w:val="32"/>
        </w:rPr>
        <w:t>活动。现将有关事项通知如下：</w:t>
      </w:r>
    </w:p>
    <w:p w14:paraId="0B226AA5" w14:textId="77777777" w:rsidR="00AE2B1D" w:rsidRPr="00976E81" w:rsidRDefault="00AE2B1D" w:rsidP="00AE2B1D">
      <w:pPr>
        <w:spacing w:line="560" w:lineRule="exact"/>
        <w:ind w:firstLineChars="200" w:firstLine="640"/>
        <w:outlineLvl w:val="0"/>
        <w:rPr>
          <w:rFonts w:ascii="黑体" w:eastAsia="黑体" w:hAnsi="黑体" w:cs="黑体"/>
          <w:sz w:val="32"/>
          <w:szCs w:val="32"/>
        </w:rPr>
      </w:pPr>
      <w:r w:rsidRPr="00976E81">
        <w:rPr>
          <w:rFonts w:ascii="黑体" w:eastAsia="黑体" w:hAnsi="黑体" w:cs="黑体" w:hint="eastAsia"/>
          <w:sz w:val="32"/>
          <w:szCs w:val="32"/>
        </w:rPr>
        <w:t>一、活动宗旨</w:t>
      </w:r>
    </w:p>
    <w:p w14:paraId="4261F87C" w14:textId="2F5CC9CD" w:rsidR="00AE2B1D" w:rsidRDefault="00AE2B1D" w:rsidP="00AE2B1D">
      <w:pPr>
        <w:spacing w:line="560" w:lineRule="exact"/>
        <w:ind w:firstLineChars="200" w:firstLine="420"/>
        <w:rPr>
          <w:rFonts w:ascii="仿宋_GB2312" w:eastAsia="仿宋_GB2312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AA2CC93" wp14:editId="0446E8C7">
                <wp:simplePos x="0" y="0"/>
                <wp:positionH relativeFrom="column">
                  <wp:posOffset>23495</wp:posOffset>
                </wp:positionH>
                <wp:positionV relativeFrom="paragraph">
                  <wp:posOffset>711199</wp:posOffset>
                </wp:positionV>
                <wp:extent cx="5495290" cy="0"/>
                <wp:effectExtent l="0" t="19050" r="48260" b="3810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529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49781" id="直接连接符 2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85pt,56pt" to="434.55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" strokecolor="red" strokeweight="4.5pt">
                <v:stroke linestyle="thinThick"/>
              </v:line>
            </w:pict>
          </mc:Fallback>
        </mc:AlternateContent>
      </w:r>
      <w:r>
        <w:rPr>
          <w:rFonts w:ascii="仿宋_GB2312" w:eastAsia="仿宋_GB2312" w:hint="eastAsia"/>
          <w:sz w:val="32"/>
          <w:szCs w:val="32"/>
        </w:rPr>
        <w:t>以加强大学生职业生涯教育和就业指导组织建设、教学设计、教学方法为着力点，以各高校、研究生培养单位就业指导部门广泛参与的系列比赛为基本方式，综合开展一系列教</w:t>
      </w:r>
      <w:r>
        <w:rPr>
          <w:rFonts w:ascii="仿宋_GB2312" w:eastAsia="仿宋_GB2312" w:hint="eastAsia"/>
          <w:sz w:val="32"/>
          <w:szCs w:val="32"/>
        </w:rPr>
        <w:lastRenderedPageBreak/>
        <w:t>学交流、研讨和社会实践活动，充分发挥就业指导系列大赛在提高指导老师队伍素质中的积极作用，激发广大就业指导老师更新教育理念和掌握现代教学方法的热情，努力培养造就优秀的就业指导老师队伍，推动首都高校学生就业创业工作高质量发展。</w:t>
      </w:r>
    </w:p>
    <w:p w14:paraId="43867DE5" w14:textId="77777777" w:rsidR="00AE2B1D" w:rsidRPr="00976E81" w:rsidRDefault="00AE2B1D" w:rsidP="00AE2B1D">
      <w:pPr>
        <w:spacing w:line="560" w:lineRule="exact"/>
        <w:ind w:firstLineChars="200" w:firstLine="640"/>
        <w:outlineLvl w:val="0"/>
        <w:rPr>
          <w:rFonts w:ascii="黑体" w:eastAsia="黑体" w:hAnsi="黑体" w:cs="黑体"/>
          <w:sz w:val="32"/>
          <w:szCs w:val="32"/>
        </w:rPr>
      </w:pPr>
      <w:r w:rsidRPr="00976E81">
        <w:rPr>
          <w:rFonts w:ascii="黑体" w:eastAsia="黑体" w:hAnsi="黑体" w:cs="黑体" w:hint="eastAsia"/>
          <w:sz w:val="32"/>
          <w:szCs w:val="32"/>
        </w:rPr>
        <w:t>二、参赛对象</w:t>
      </w:r>
    </w:p>
    <w:p w14:paraId="199893A9" w14:textId="77777777" w:rsidR="00AE2B1D" w:rsidRDefault="00AE2B1D" w:rsidP="00AE2B1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1.北京高校就业指导课程教学大赛：北京地区普通高等学校就业指导课程教师（学校在编及正式聘用人员，专兼职均可）；</w:t>
      </w:r>
    </w:p>
    <w:p w14:paraId="0D65693A" w14:textId="77777777" w:rsidR="00AE2B1D" w:rsidRDefault="00AE2B1D" w:rsidP="00AE2B1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2.北京高校市级就业指导名师工作室评选：北京地区各普通高等学校、研究生培养单位就业创业指导工作室；</w:t>
      </w:r>
    </w:p>
    <w:p w14:paraId="06829DB5" w14:textId="77777777" w:rsidR="00AE2B1D" w:rsidRDefault="00AE2B1D" w:rsidP="00AE2B1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3.北京高校就业</w:t>
      </w:r>
      <w:proofErr w:type="gramStart"/>
      <w:r>
        <w:rPr>
          <w:rFonts w:ascii="仿宋_GB2312" w:eastAsia="仿宋_GB2312" w:hint="eastAsia"/>
          <w:sz w:val="32"/>
          <w:szCs w:val="32"/>
        </w:rPr>
        <w:t>创业金课评选</w:t>
      </w:r>
      <w:proofErr w:type="gramEnd"/>
      <w:r>
        <w:rPr>
          <w:rFonts w:ascii="仿宋_GB2312" w:eastAsia="仿宋_GB2312" w:hint="eastAsia"/>
          <w:sz w:val="32"/>
          <w:szCs w:val="32"/>
        </w:rPr>
        <w:t>：北京地区普通高等学校校内就业创业课程。</w:t>
      </w:r>
    </w:p>
    <w:p w14:paraId="5BE8CEBE" w14:textId="77777777" w:rsidR="00AE2B1D" w:rsidRPr="00976E81" w:rsidRDefault="00AE2B1D" w:rsidP="00AE2B1D">
      <w:pPr>
        <w:spacing w:line="560" w:lineRule="exact"/>
        <w:ind w:firstLineChars="200" w:firstLine="640"/>
        <w:outlineLvl w:val="0"/>
        <w:rPr>
          <w:rFonts w:ascii="黑体" w:eastAsia="黑体" w:hAnsi="黑体" w:cs="黑体"/>
          <w:sz w:val="32"/>
          <w:szCs w:val="32"/>
        </w:rPr>
      </w:pPr>
      <w:r w:rsidRPr="00976E81">
        <w:rPr>
          <w:rFonts w:ascii="黑体" w:eastAsia="黑体" w:hAnsi="黑体" w:cs="黑体" w:hint="eastAsia"/>
          <w:sz w:val="32"/>
          <w:szCs w:val="32"/>
        </w:rPr>
        <w:t>三、奖项设置</w:t>
      </w:r>
    </w:p>
    <w:p w14:paraId="0D502C63" w14:textId="77777777" w:rsidR="00AE2B1D" w:rsidRDefault="00AE2B1D" w:rsidP="00AE2B1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北京高校就业指导课程教学大赛设置特、一、二、三等奖项；</w:t>
      </w:r>
    </w:p>
    <w:p w14:paraId="57C391E1" w14:textId="77777777" w:rsidR="00AE2B1D" w:rsidRDefault="00AE2B1D" w:rsidP="00AE2B1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2.北京高校市级就业指导名师工作室择优确定；</w:t>
      </w:r>
    </w:p>
    <w:p w14:paraId="04C03C42" w14:textId="77777777" w:rsidR="00AE2B1D" w:rsidRDefault="00AE2B1D" w:rsidP="00AE2B1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北京高校就业</w:t>
      </w:r>
      <w:proofErr w:type="gramStart"/>
      <w:r>
        <w:rPr>
          <w:rFonts w:ascii="仿宋_GB2312" w:eastAsia="仿宋_GB2312" w:hint="eastAsia"/>
          <w:sz w:val="32"/>
          <w:szCs w:val="32"/>
        </w:rPr>
        <w:t>创业金课择优</w:t>
      </w:r>
      <w:proofErr w:type="gramEnd"/>
      <w:r>
        <w:rPr>
          <w:rFonts w:ascii="仿宋_GB2312" w:eastAsia="仿宋_GB2312" w:hint="eastAsia"/>
          <w:sz w:val="32"/>
          <w:szCs w:val="32"/>
        </w:rPr>
        <w:t>确定。</w:t>
      </w:r>
    </w:p>
    <w:p w14:paraId="5DD46972" w14:textId="77777777" w:rsidR="00AE2B1D" w:rsidRPr="00976E81" w:rsidRDefault="00AE2B1D" w:rsidP="00AE2B1D">
      <w:pPr>
        <w:spacing w:line="560" w:lineRule="exact"/>
        <w:ind w:firstLineChars="200" w:firstLine="640"/>
        <w:outlineLvl w:val="0"/>
        <w:rPr>
          <w:rFonts w:ascii="黑体" w:eastAsia="黑体" w:hAnsi="黑体" w:cs="黑体"/>
          <w:sz w:val="32"/>
          <w:szCs w:val="32"/>
        </w:rPr>
      </w:pPr>
      <w:r w:rsidRPr="00976E81">
        <w:rPr>
          <w:rFonts w:ascii="黑体" w:eastAsia="黑体" w:hAnsi="黑体" w:cs="黑体" w:hint="eastAsia"/>
          <w:sz w:val="32"/>
          <w:szCs w:val="32"/>
        </w:rPr>
        <w:t>四、其他说明</w:t>
      </w:r>
    </w:p>
    <w:p w14:paraId="38DE2078" w14:textId="77777777" w:rsidR="00AE2B1D" w:rsidRDefault="00AE2B1D" w:rsidP="00AE2B1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已经入选全国和北京市就业</w:t>
      </w:r>
      <w:proofErr w:type="gramStart"/>
      <w:r>
        <w:rPr>
          <w:rFonts w:ascii="仿宋_GB2312" w:eastAsia="仿宋_GB2312" w:hint="eastAsia"/>
          <w:sz w:val="32"/>
          <w:szCs w:val="32"/>
        </w:rPr>
        <w:t>创业金课课程</w:t>
      </w:r>
      <w:proofErr w:type="gramEnd"/>
      <w:r>
        <w:rPr>
          <w:rFonts w:ascii="仿宋_GB2312" w:eastAsia="仿宋_GB2312" w:hint="eastAsia"/>
          <w:sz w:val="32"/>
          <w:szCs w:val="32"/>
        </w:rPr>
        <w:t>、市级就业指导名师工作室的不再纳入参选范围。</w:t>
      </w:r>
    </w:p>
    <w:p w14:paraId="3C905E35" w14:textId="77777777" w:rsidR="00AE2B1D" w:rsidRDefault="00AE2B1D" w:rsidP="00AE2B1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参赛高校和教师，应保证提交材料的原始性，不得抄袭、剽窃他人作品，一经发现有抄袭行为，取消参评资格。</w:t>
      </w:r>
    </w:p>
    <w:p w14:paraId="097ADD17" w14:textId="77777777" w:rsidR="00AE2B1D" w:rsidRDefault="00AE2B1D" w:rsidP="00AE2B1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各项活动具体要求详见附件1、2、3。</w:t>
      </w:r>
    </w:p>
    <w:p w14:paraId="498079EC" w14:textId="77777777" w:rsidR="00AE2B1D" w:rsidRPr="00976E81" w:rsidRDefault="00AE2B1D" w:rsidP="00AE2B1D">
      <w:pPr>
        <w:spacing w:line="560" w:lineRule="exact"/>
        <w:ind w:firstLineChars="200" w:firstLine="640"/>
        <w:outlineLvl w:val="0"/>
        <w:rPr>
          <w:rFonts w:ascii="黑体" w:eastAsia="黑体" w:hAnsi="黑体" w:cs="黑体"/>
          <w:sz w:val="32"/>
          <w:szCs w:val="32"/>
        </w:rPr>
      </w:pPr>
      <w:r w:rsidRPr="00976E81">
        <w:rPr>
          <w:rFonts w:ascii="黑体" w:eastAsia="黑体" w:hAnsi="黑体" w:cs="黑体" w:hint="eastAsia"/>
          <w:sz w:val="32"/>
          <w:szCs w:val="32"/>
        </w:rPr>
        <w:lastRenderedPageBreak/>
        <w:t>五、联系人及联系方式</w:t>
      </w:r>
    </w:p>
    <w:p w14:paraId="60D21FE9" w14:textId="77777777" w:rsidR="00AE2B1D" w:rsidRDefault="00AE2B1D" w:rsidP="00AE2B1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 系 人：张伟峰  王起</w:t>
      </w:r>
    </w:p>
    <w:p w14:paraId="781F0AED" w14:textId="77777777" w:rsidR="00AE2B1D" w:rsidRDefault="00AE2B1D" w:rsidP="00AE2B1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联系方式：010-60910270、60910276</w:t>
      </w:r>
    </w:p>
    <w:p w14:paraId="59F32BC5" w14:textId="77777777" w:rsidR="00AE2B1D" w:rsidRDefault="00AE2B1D" w:rsidP="00AE2B1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联系邮箱：jiuyezhd@126.com</w:t>
      </w:r>
    </w:p>
    <w:p w14:paraId="60E30034" w14:textId="77777777" w:rsidR="00AE2B1D" w:rsidRDefault="00AE2B1D" w:rsidP="00AE2B1D">
      <w:pPr>
        <w:spacing w:line="560" w:lineRule="exact"/>
        <w:ind w:firstLineChars="200" w:firstLine="640"/>
        <w:outlineLvl w:val="0"/>
        <w:rPr>
          <w:rFonts w:ascii="仿宋_GB2312" w:eastAsia="仿宋_GB2312"/>
          <w:sz w:val="32"/>
          <w:szCs w:val="32"/>
        </w:rPr>
      </w:pPr>
    </w:p>
    <w:p w14:paraId="7F8BAA59" w14:textId="77777777" w:rsidR="00AE2B1D" w:rsidRDefault="00AE2B1D" w:rsidP="00AE2B1D">
      <w:pPr>
        <w:spacing w:line="560" w:lineRule="exact"/>
        <w:ind w:firstLineChars="200" w:firstLine="640"/>
        <w:outlineLvl w:val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附件：1.北京高校就业指导课程教学大赛赛事说明</w:t>
      </w:r>
    </w:p>
    <w:p w14:paraId="2C1301E8" w14:textId="77777777" w:rsidR="00AE2B1D" w:rsidRDefault="00AE2B1D" w:rsidP="00AE2B1D">
      <w:pPr>
        <w:spacing w:line="560" w:lineRule="exact"/>
        <w:ind w:firstLineChars="500" w:firstLine="1600"/>
        <w:outlineLvl w:val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2.北京高校市级就业指导名师工作室申报材料</w:t>
      </w:r>
    </w:p>
    <w:p w14:paraId="703CF892" w14:textId="77777777" w:rsidR="00AE2B1D" w:rsidRDefault="00AE2B1D" w:rsidP="00AE2B1D">
      <w:pPr>
        <w:spacing w:line="560" w:lineRule="exact"/>
        <w:ind w:firstLineChars="500" w:firstLine="1600"/>
        <w:outlineLvl w:val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3.北京高校就业</w:t>
      </w:r>
      <w:proofErr w:type="gramStart"/>
      <w:r>
        <w:rPr>
          <w:rFonts w:ascii="仿宋_GB2312" w:eastAsia="仿宋_GB2312" w:hint="eastAsia"/>
          <w:sz w:val="32"/>
          <w:szCs w:val="32"/>
        </w:rPr>
        <w:t>创业金课申报</w:t>
      </w:r>
      <w:proofErr w:type="gramEnd"/>
      <w:r>
        <w:rPr>
          <w:rFonts w:ascii="仿宋_GB2312" w:eastAsia="仿宋_GB2312" w:hint="eastAsia"/>
          <w:sz w:val="32"/>
          <w:szCs w:val="32"/>
        </w:rPr>
        <w:t>材料</w:t>
      </w:r>
    </w:p>
    <w:p w14:paraId="6E18EA54" w14:textId="77777777" w:rsidR="00AE2B1D" w:rsidRDefault="00AE2B1D" w:rsidP="00AE2B1D">
      <w:pPr>
        <w:spacing w:line="560" w:lineRule="exact"/>
        <w:ind w:firstLineChars="200" w:firstLine="640"/>
        <w:jc w:val="right"/>
        <w:rPr>
          <w:rFonts w:ascii="仿宋_GB2312" w:eastAsia="仿宋_GB2312"/>
          <w:sz w:val="32"/>
          <w:szCs w:val="32"/>
        </w:rPr>
      </w:pPr>
    </w:p>
    <w:p w14:paraId="4CE28AEE" w14:textId="77777777" w:rsidR="00AE2B1D" w:rsidRDefault="00AE2B1D" w:rsidP="00AE2B1D">
      <w:pPr>
        <w:spacing w:line="560" w:lineRule="exact"/>
        <w:ind w:firstLineChars="200" w:firstLine="640"/>
        <w:jc w:val="right"/>
        <w:rPr>
          <w:rFonts w:ascii="仿宋_GB2312" w:eastAsia="仿宋_GB2312"/>
          <w:sz w:val="32"/>
          <w:szCs w:val="32"/>
        </w:rPr>
      </w:pPr>
    </w:p>
    <w:p w14:paraId="29F8B463" w14:textId="77777777" w:rsidR="00AE2B1D" w:rsidRDefault="00AE2B1D" w:rsidP="00AE2B1D">
      <w:pPr>
        <w:spacing w:line="560" w:lineRule="exact"/>
        <w:ind w:firstLineChars="200" w:firstLine="640"/>
        <w:jc w:val="right"/>
        <w:rPr>
          <w:rFonts w:ascii="仿宋_GB2312" w:eastAsia="仿宋_GB2312"/>
          <w:sz w:val="32"/>
          <w:szCs w:val="32"/>
        </w:rPr>
      </w:pPr>
    </w:p>
    <w:p w14:paraId="452D1155" w14:textId="77777777" w:rsidR="00AE2B1D" w:rsidRDefault="00AE2B1D" w:rsidP="00AE2B1D">
      <w:pPr>
        <w:spacing w:line="560" w:lineRule="exact"/>
        <w:ind w:firstLineChars="1529" w:firstLine="489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北京市教育委员会</w:t>
      </w:r>
    </w:p>
    <w:p w14:paraId="6CFEBBC6" w14:textId="77777777" w:rsidR="00AE2B1D" w:rsidRDefault="00AE2B1D" w:rsidP="00AE2B1D">
      <w:pPr>
        <w:spacing w:line="560" w:lineRule="exact"/>
        <w:ind w:firstLineChars="1529" w:firstLine="4893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2023年7月21日</w:t>
      </w:r>
    </w:p>
    <w:p w14:paraId="0376893A" w14:textId="77777777" w:rsidR="00AE2B1D" w:rsidRPr="00D34A6A" w:rsidRDefault="00AE2B1D" w:rsidP="00AE2B1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D34A6A">
        <w:rPr>
          <w:rFonts w:ascii="仿宋_GB2312" w:eastAsia="仿宋_GB2312"/>
          <w:sz w:val="32"/>
          <w:szCs w:val="32"/>
        </w:rPr>
        <w:t>（此件公开发布）</w:t>
      </w:r>
    </w:p>
    <w:p w14:paraId="757B37EE" w14:textId="77777777" w:rsidR="00AE2B1D" w:rsidRDefault="00AE2B1D" w:rsidP="00AE2B1D">
      <w:pPr>
        <w:spacing w:line="560" w:lineRule="exact"/>
        <w:rPr>
          <w:rFonts w:ascii="方正小标宋简体" w:eastAsia="方正小标宋简体" w:hAnsi="黑体"/>
          <w:sz w:val="32"/>
          <w:szCs w:val="32"/>
        </w:rPr>
      </w:pPr>
    </w:p>
    <w:p w14:paraId="54CFEEA4" w14:textId="77777777" w:rsidR="0030646A" w:rsidRDefault="0030646A">
      <w:bookmarkStart w:id="0" w:name="_GoBack"/>
      <w:bookmarkEnd w:id="0"/>
    </w:p>
    <w:sectPr w:rsidR="003064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0F378" w14:textId="77777777" w:rsidR="005B4568" w:rsidRDefault="005B4568" w:rsidP="00AE2B1D">
      <w:r>
        <w:separator/>
      </w:r>
    </w:p>
  </w:endnote>
  <w:endnote w:type="continuationSeparator" w:id="0">
    <w:p w14:paraId="5CDE746E" w14:textId="77777777" w:rsidR="005B4568" w:rsidRDefault="005B4568" w:rsidP="00AE2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1A8B7C" w14:textId="77777777" w:rsidR="005B4568" w:rsidRDefault="005B4568" w:rsidP="00AE2B1D">
      <w:r>
        <w:separator/>
      </w:r>
    </w:p>
  </w:footnote>
  <w:footnote w:type="continuationSeparator" w:id="0">
    <w:p w14:paraId="6765F575" w14:textId="77777777" w:rsidR="005B4568" w:rsidRDefault="005B4568" w:rsidP="00AE2B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2E9"/>
    <w:rsid w:val="000232E9"/>
    <w:rsid w:val="0030646A"/>
    <w:rsid w:val="005B4568"/>
    <w:rsid w:val="00AE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13170F6-EE5E-4A45-9898-A98B5E8CB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2B1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2B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2B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2B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2B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2023-08-18T02:07:00Z</dcterms:created>
  <dcterms:modified xsi:type="dcterms:W3CDTF">2023-08-18T02:07:00Z</dcterms:modified>
</cp:coreProperties>
</file>