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E18D7" w14:textId="77777777" w:rsidR="00921C60" w:rsidRPr="00B96973" w:rsidRDefault="00921C60" w:rsidP="00921C60">
      <w:pPr>
        <w:tabs>
          <w:tab w:val="left" w:pos="2127"/>
          <w:tab w:val="left" w:pos="8222"/>
        </w:tabs>
        <w:spacing w:line="1100" w:lineRule="exact"/>
        <w:ind w:leftChars="270" w:left="632" w:rightChars="296" w:right="622" w:hangingChars="9" w:hanging="65"/>
        <w:jc w:val="distribute"/>
        <w:rPr>
          <w:rFonts w:ascii="方正小标宋简体" w:eastAsia="方正小标宋简体"/>
          <w:color w:val="FF0000"/>
          <w:spacing w:val="-40"/>
          <w:w w:val="80"/>
          <w:sz w:val="100"/>
          <w:szCs w:val="100"/>
        </w:rPr>
      </w:pPr>
      <w:r w:rsidRPr="00B96973">
        <w:rPr>
          <w:rFonts w:ascii="方正小标宋简体" w:eastAsia="方正小标宋简体" w:hint="eastAsia"/>
          <w:color w:val="FF0000"/>
          <w:spacing w:val="-40"/>
          <w:w w:val="80"/>
          <w:sz w:val="100"/>
          <w:szCs w:val="100"/>
        </w:rPr>
        <w:t>北京市教育委员会</w:t>
      </w:r>
    </w:p>
    <w:p w14:paraId="288BC7D9" w14:textId="7B814F94" w:rsidR="00921C60" w:rsidRDefault="00921C60" w:rsidP="00921C60">
      <w:pPr>
        <w:spacing w:line="500" w:lineRule="exact"/>
        <w:rPr>
          <w:rFonts w:hint="eastAsia"/>
          <w:i/>
        </w:rPr>
      </w:pPr>
      <w:r w:rsidRPr="00131DC6">
        <w:rPr>
          <w:noProof/>
          <w:color w:val="FF0000"/>
        </w:rPr>
        <mc:AlternateContent>
          <mc:Choice Requires="wps">
            <w:drawing>
              <wp:anchor distT="0" distB="0" distL="114300" distR="114300" simplePos="0" relativeHeight="251659264" behindDoc="0" locked="0" layoutInCell="1" allowOverlap="1" wp14:anchorId="1FDCEE7B" wp14:editId="0C60E015">
                <wp:simplePos x="0" y="0"/>
                <wp:positionH relativeFrom="column">
                  <wp:posOffset>-37465</wp:posOffset>
                </wp:positionH>
                <wp:positionV relativeFrom="paragraph">
                  <wp:posOffset>120015</wp:posOffset>
                </wp:positionV>
                <wp:extent cx="5615940" cy="0"/>
                <wp:effectExtent l="29210" t="34290" r="31750" b="3238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03D14" id="直接连接符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9.45pt" to="439.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" strokecolor="red" strokeweight="4.5pt">
                <v:stroke linestyle="thickThin"/>
              </v:line>
            </w:pict>
          </mc:Fallback>
        </mc:AlternateContent>
      </w:r>
    </w:p>
    <w:p w14:paraId="157E9E36" w14:textId="77777777" w:rsidR="00921C60" w:rsidRPr="00BB0B2D" w:rsidRDefault="00921C60" w:rsidP="00921C60">
      <w:pPr>
        <w:tabs>
          <w:tab w:val="left" w:pos="7655"/>
        </w:tabs>
        <w:spacing w:line="520" w:lineRule="exact"/>
        <w:ind w:rightChars="161" w:right="338"/>
        <w:jc w:val="right"/>
        <w:rPr>
          <w:rFonts w:ascii="仿宋_GB2312" w:eastAsia="仿宋_GB2312" w:hAnsi="仿宋"/>
          <w:sz w:val="32"/>
          <w:szCs w:val="32"/>
        </w:rPr>
      </w:pPr>
      <w:proofErr w:type="gramStart"/>
      <w:r w:rsidRPr="00BB0B2D">
        <w:rPr>
          <w:rFonts w:ascii="仿宋_GB2312" w:eastAsia="仿宋_GB2312" w:hAnsi="仿宋" w:hint="eastAsia"/>
          <w:sz w:val="32"/>
          <w:szCs w:val="32"/>
        </w:rPr>
        <w:t>京教函〔202</w:t>
      </w:r>
      <w:r>
        <w:rPr>
          <w:rFonts w:ascii="仿宋_GB2312" w:eastAsia="仿宋_GB2312" w:hAnsi="仿宋" w:hint="eastAsia"/>
          <w:sz w:val="32"/>
          <w:szCs w:val="32"/>
        </w:rPr>
        <w:t>4</w:t>
      </w:r>
      <w:r w:rsidRPr="00BB0B2D">
        <w:rPr>
          <w:rFonts w:ascii="仿宋_GB2312" w:eastAsia="仿宋_GB2312" w:hAnsi="仿宋" w:hint="eastAsia"/>
          <w:sz w:val="32"/>
          <w:szCs w:val="32"/>
        </w:rPr>
        <w:t>〕</w:t>
      </w:r>
      <w:proofErr w:type="gramEnd"/>
      <w:r>
        <w:rPr>
          <w:rFonts w:ascii="仿宋_GB2312" w:eastAsia="仿宋_GB2312" w:hAnsi="仿宋" w:hint="eastAsia"/>
          <w:sz w:val="32"/>
          <w:szCs w:val="32"/>
        </w:rPr>
        <w:t>274</w:t>
      </w:r>
      <w:r w:rsidRPr="00BB0B2D">
        <w:rPr>
          <w:rFonts w:ascii="仿宋_GB2312" w:eastAsia="仿宋_GB2312" w:hAnsi="仿宋" w:hint="eastAsia"/>
          <w:sz w:val="32"/>
          <w:szCs w:val="32"/>
        </w:rPr>
        <w:t>号</w:t>
      </w:r>
    </w:p>
    <w:p w14:paraId="358830F2" w14:textId="77777777" w:rsidR="00921C60" w:rsidRPr="005C5821" w:rsidRDefault="00921C60" w:rsidP="00921C60">
      <w:pPr>
        <w:spacing w:line="560" w:lineRule="exact"/>
        <w:ind w:firstLineChars="1500" w:firstLine="4800"/>
        <w:rPr>
          <w:rFonts w:eastAsia="仿宋_GB2312" w:cs="仿宋_GB2312" w:hint="eastAsia"/>
          <w:sz w:val="32"/>
          <w:szCs w:val="32"/>
        </w:rPr>
      </w:pPr>
    </w:p>
    <w:p w14:paraId="44CA77A6" w14:textId="77777777" w:rsidR="00921C60" w:rsidRPr="005C5821" w:rsidRDefault="00921C60" w:rsidP="00921C60">
      <w:pPr>
        <w:spacing w:line="560" w:lineRule="exact"/>
        <w:ind w:firstLineChars="1500" w:firstLine="4800"/>
        <w:rPr>
          <w:rFonts w:eastAsia="仿宋_GB2312" w:cs="仿宋_GB2312" w:hint="eastAsia"/>
          <w:sz w:val="32"/>
          <w:szCs w:val="32"/>
        </w:rPr>
      </w:pPr>
    </w:p>
    <w:p w14:paraId="265CFCF0" w14:textId="77777777" w:rsidR="00921C60" w:rsidRDefault="00921C60" w:rsidP="00921C60">
      <w:pPr>
        <w:spacing w:line="560" w:lineRule="exact"/>
        <w:jc w:val="center"/>
        <w:rPr>
          <w:rFonts w:eastAsia="方正小标宋简体"/>
          <w:sz w:val="44"/>
          <w:szCs w:val="44"/>
        </w:rPr>
      </w:pPr>
      <w:r w:rsidRPr="005C5821">
        <w:rPr>
          <w:rFonts w:eastAsia="方正小标宋简体" w:hint="eastAsia"/>
          <w:sz w:val="44"/>
          <w:szCs w:val="44"/>
        </w:rPr>
        <w:t>北京市教育委员会关于开展北京高校</w:t>
      </w:r>
    </w:p>
    <w:p w14:paraId="586050AA" w14:textId="77777777" w:rsidR="00921C60" w:rsidRDefault="00921C60" w:rsidP="00921C60">
      <w:pPr>
        <w:spacing w:line="560" w:lineRule="exact"/>
        <w:jc w:val="center"/>
        <w:rPr>
          <w:rFonts w:eastAsia="方正小标宋简体"/>
          <w:sz w:val="44"/>
          <w:szCs w:val="44"/>
        </w:rPr>
      </w:pPr>
      <w:r w:rsidRPr="005C5821">
        <w:rPr>
          <w:rFonts w:eastAsia="方正小标宋简体" w:hint="eastAsia"/>
          <w:sz w:val="44"/>
          <w:szCs w:val="44"/>
        </w:rPr>
        <w:t>就业指导课程教学大赛、就业指导名师工作室</w:t>
      </w:r>
    </w:p>
    <w:p w14:paraId="02035C8F" w14:textId="77777777" w:rsidR="00921C60" w:rsidRPr="005C5821" w:rsidRDefault="00921C60" w:rsidP="00921C60">
      <w:pPr>
        <w:spacing w:line="560" w:lineRule="exact"/>
        <w:jc w:val="center"/>
        <w:rPr>
          <w:rFonts w:eastAsia="方正小标宋简体"/>
          <w:sz w:val="44"/>
          <w:szCs w:val="44"/>
        </w:rPr>
      </w:pPr>
      <w:r w:rsidRPr="005C5821">
        <w:rPr>
          <w:rFonts w:eastAsia="方正小标宋简体" w:hint="eastAsia"/>
          <w:sz w:val="44"/>
          <w:szCs w:val="44"/>
        </w:rPr>
        <w:t>和就业</w:t>
      </w:r>
      <w:proofErr w:type="gramStart"/>
      <w:r w:rsidRPr="005C5821">
        <w:rPr>
          <w:rFonts w:eastAsia="方正小标宋简体" w:hint="eastAsia"/>
          <w:sz w:val="44"/>
          <w:szCs w:val="44"/>
        </w:rPr>
        <w:t>创业金课评选</w:t>
      </w:r>
      <w:proofErr w:type="gramEnd"/>
      <w:r w:rsidRPr="005C5821">
        <w:rPr>
          <w:rFonts w:eastAsia="方正小标宋简体" w:hint="eastAsia"/>
          <w:sz w:val="44"/>
          <w:szCs w:val="44"/>
        </w:rPr>
        <w:t>活动的通知</w:t>
      </w:r>
    </w:p>
    <w:p w14:paraId="56028269" w14:textId="77777777" w:rsidR="00921C60" w:rsidRPr="005C5821" w:rsidRDefault="00921C60" w:rsidP="00921C60">
      <w:pPr>
        <w:spacing w:line="560" w:lineRule="exact"/>
        <w:jc w:val="center"/>
        <w:rPr>
          <w:rFonts w:eastAsia="方正小标宋简体"/>
          <w:sz w:val="44"/>
          <w:szCs w:val="44"/>
        </w:rPr>
      </w:pPr>
    </w:p>
    <w:p w14:paraId="3951D349" w14:textId="77777777" w:rsidR="00921C60" w:rsidRPr="005C5821" w:rsidRDefault="00921C60" w:rsidP="00921C60">
      <w:pPr>
        <w:spacing w:line="560" w:lineRule="exact"/>
        <w:rPr>
          <w:rFonts w:eastAsia="仿宋_GB2312"/>
          <w:sz w:val="32"/>
          <w:szCs w:val="32"/>
        </w:rPr>
      </w:pPr>
      <w:r w:rsidRPr="005C5821">
        <w:rPr>
          <w:rFonts w:eastAsia="仿宋_GB2312" w:hint="eastAsia"/>
          <w:sz w:val="32"/>
          <w:szCs w:val="32"/>
        </w:rPr>
        <w:t>各普通高等学校：</w:t>
      </w:r>
    </w:p>
    <w:p w14:paraId="13235989" w14:textId="77777777" w:rsidR="00921C60" w:rsidRPr="005C5821" w:rsidRDefault="00921C60" w:rsidP="00921C60">
      <w:pPr>
        <w:spacing w:line="560" w:lineRule="exact"/>
        <w:ind w:firstLineChars="200" w:firstLine="640"/>
        <w:rPr>
          <w:rFonts w:eastAsia="仿宋_GB2312"/>
          <w:sz w:val="32"/>
          <w:szCs w:val="32"/>
        </w:rPr>
      </w:pPr>
      <w:r w:rsidRPr="005C5821">
        <w:rPr>
          <w:rFonts w:eastAsia="仿宋_GB2312" w:hint="eastAsia"/>
          <w:sz w:val="32"/>
          <w:szCs w:val="32"/>
        </w:rPr>
        <w:t>为深入学习贯彻党的二十大和习近平总书记关于做好高校毕业生就业工作重要</w:t>
      </w:r>
      <w:r w:rsidRPr="00263C56">
        <w:rPr>
          <w:rFonts w:ascii="仿宋_GB2312" w:eastAsia="仿宋_GB2312" w:hAnsi="宋体" w:hint="eastAsia"/>
          <w:sz w:val="32"/>
          <w:szCs w:val="32"/>
        </w:rPr>
        <w:t>指示批示精神，落实《北京市“十四五”时期教育改革和发展规划（2021—2025年）》要求，不断提高北京高校就业指导师资队伍专业化水平，提升高校就业创业指导服务质量，更好地推动北京高校大学生职业生涯发展教育工作，促进大学生全面成长成才。市教委将于2024年6月至10月开展北京高校就业指导课程教学大赛、就业指导名师工作室和就</w:t>
      </w:r>
      <w:r w:rsidRPr="005C5821">
        <w:rPr>
          <w:rFonts w:eastAsia="仿宋_GB2312" w:hint="eastAsia"/>
          <w:sz w:val="32"/>
          <w:szCs w:val="32"/>
        </w:rPr>
        <w:t>业</w:t>
      </w:r>
      <w:proofErr w:type="gramStart"/>
      <w:r w:rsidRPr="005C5821">
        <w:rPr>
          <w:rFonts w:eastAsia="仿宋_GB2312" w:hint="eastAsia"/>
          <w:sz w:val="32"/>
          <w:szCs w:val="32"/>
        </w:rPr>
        <w:t>创业金课评选</w:t>
      </w:r>
      <w:proofErr w:type="gramEnd"/>
      <w:r w:rsidRPr="005C5821">
        <w:rPr>
          <w:rFonts w:eastAsia="仿宋_GB2312" w:hint="eastAsia"/>
          <w:sz w:val="32"/>
          <w:szCs w:val="32"/>
        </w:rPr>
        <w:t>活动。现将有关事项通知如下：</w:t>
      </w:r>
    </w:p>
    <w:p w14:paraId="4E2E9138" w14:textId="77777777" w:rsidR="00921C60" w:rsidRPr="005C5821" w:rsidRDefault="00921C60" w:rsidP="00921C60">
      <w:pPr>
        <w:spacing w:line="560" w:lineRule="exact"/>
        <w:ind w:firstLineChars="200" w:firstLine="640"/>
        <w:outlineLvl w:val="0"/>
        <w:rPr>
          <w:rFonts w:eastAsia="黑体" w:cs="黑体"/>
          <w:sz w:val="32"/>
          <w:szCs w:val="32"/>
        </w:rPr>
      </w:pPr>
      <w:r w:rsidRPr="005C5821">
        <w:rPr>
          <w:rFonts w:eastAsia="黑体" w:cs="黑体" w:hint="eastAsia"/>
          <w:sz w:val="32"/>
          <w:szCs w:val="32"/>
        </w:rPr>
        <w:t>一、活动宗旨</w:t>
      </w:r>
    </w:p>
    <w:p w14:paraId="6B85F0E0" w14:textId="349C9B84" w:rsidR="00921C60" w:rsidRPr="005C5821" w:rsidRDefault="00921C60" w:rsidP="00921C60">
      <w:pPr>
        <w:spacing w:line="560" w:lineRule="exact"/>
        <w:ind w:firstLineChars="200" w:firstLine="640"/>
        <w:rPr>
          <w:rFonts w:eastAsia="仿宋_GB2312"/>
          <w:sz w:val="32"/>
          <w:szCs w:val="32"/>
        </w:rPr>
      </w:pPr>
      <w:r w:rsidRPr="0068270B">
        <w:rPr>
          <w:rFonts w:ascii="仿宋_GB2312" w:eastAsia="仿宋_GB2312" w:hAnsi="宋体" w:hint="eastAsia"/>
          <w:noProof/>
          <w:sz w:val="32"/>
          <w:szCs w:val="32"/>
          <w:highlight w:val="yellow"/>
        </w:rPr>
        <mc:AlternateContent>
          <mc:Choice Requires="wps">
            <w:drawing>
              <wp:anchor distT="0" distB="0" distL="114300" distR="114300" simplePos="0" relativeHeight="251660288" behindDoc="0" locked="0" layoutInCell="1" allowOverlap="1" wp14:anchorId="79B5A4BE" wp14:editId="59F55A78">
                <wp:simplePos x="0" y="0"/>
                <wp:positionH relativeFrom="column">
                  <wp:posOffset>-4445</wp:posOffset>
                </wp:positionH>
                <wp:positionV relativeFrom="paragraph">
                  <wp:posOffset>907415</wp:posOffset>
                </wp:positionV>
                <wp:extent cx="5582920" cy="0"/>
                <wp:effectExtent l="33655" t="31115" r="31750" b="3556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292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26E30"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1.45pt" to="439.25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" strokecolor="red" strokeweight="4.5pt">
                <v:stroke linestyle="thinThick"/>
              </v:line>
            </w:pict>
          </mc:Fallback>
        </mc:AlternateContent>
      </w:r>
      <w:r w:rsidRPr="005C5821">
        <w:rPr>
          <w:rFonts w:eastAsia="仿宋_GB2312" w:hint="eastAsia"/>
          <w:sz w:val="32"/>
          <w:szCs w:val="32"/>
        </w:rPr>
        <w:t>以加强大学生职业生涯教育和就业指导组织建设、教学设计、教学方法为着力点，以各高校就业指导部门广泛参与的系列比赛为基本方式，综合开展一系列教学交流、研讨和</w:t>
      </w:r>
      <w:r w:rsidRPr="005C5821">
        <w:rPr>
          <w:rFonts w:eastAsia="仿宋_GB2312" w:hint="eastAsia"/>
          <w:sz w:val="32"/>
          <w:szCs w:val="32"/>
        </w:rPr>
        <w:lastRenderedPageBreak/>
        <w:t>社会实践活动，充分发挥就业指导系列大赛在提高指导教师队伍素质中的积极作用，激发广大就业指导教师更新教育理念和掌握现代教学方法的热情，努力培养造就优秀的就业指导教师队伍，推动首都高校学生就业创业工作高质量发展。</w:t>
      </w:r>
    </w:p>
    <w:p w14:paraId="0C76B1EC" w14:textId="77777777" w:rsidR="00921C60" w:rsidRPr="005C5821" w:rsidRDefault="00921C60" w:rsidP="00921C60">
      <w:pPr>
        <w:spacing w:line="560" w:lineRule="exact"/>
        <w:ind w:firstLineChars="200" w:firstLine="640"/>
        <w:outlineLvl w:val="0"/>
        <w:rPr>
          <w:rFonts w:eastAsia="黑体" w:cs="黑体"/>
          <w:sz w:val="32"/>
          <w:szCs w:val="32"/>
        </w:rPr>
      </w:pPr>
      <w:r w:rsidRPr="005C5821">
        <w:rPr>
          <w:rFonts w:eastAsia="黑体" w:cs="黑体" w:hint="eastAsia"/>
          <w:sz w:val="32"/>
          <w:szCs w:val="32"/>
        </w:rPr>
        <w:t>二、参赛对象</w:t>
      </w:r>
    </w:p>
    <w:p w14:paraId="4094579E"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1.北京高校就业指导</w:t>
      </w:r>
      <w:r>
        <w:rPr>
          <w:rFonts w:ascii="仿宋_GB2312" w:eastAsia="仿宋_GB2312" w:hAnsi="宋体" w:hint="eastAsia"/>
          <w:sz w:val="32"/>
          <w:szCs w:val="32"/>
        </w:rPr>
        <w:t>课程教学大赛：北京地区普通高等学校就业指导课程教师（学校在编及正式聘用人员，专兼职均可）。</w:t>
      </w:r>
    </w:p>
    <w:p w14:paraId="15F21AAC"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2.北京高校就</w:t>
      </w:r>
      <w:r>
        <w:rPr>
          <w:rFonts w:ascii="仿宋_GB2312" w:eastAsia="仿宋_GB2312" w:hAnsi="宋体" w:hint="eastAsia"/>
          <w:sz w:val="32"/>
          <w:szCs w:val="32"/>
        </w:rPr>
        <w:t>业指导名师工作室评选：北京地区各普通高等学校就业创业指导工作室。</w:t>
      </w:r>
    </w:p>
    <w:p w14:paraId="03F5FCE6" w14:textId="77777777" w:rsidR="00921C60" w:rsidRPr="005C5821" w:rsidRDefault="00921C60" w:rsidP="00921C60">
      <w:pPr>
        <w:spacing w:line="560" w:lineRule="exact"/>
        <w:ind w:firstLineChars="200" w:firstLine="640"/>
        <w:rPr>
          <w:rFonts w:eastAsia="仿宋_GB2312"/>
          <w:sz w:val="32"/>
          <w:szCs w:val="32"/>
        </w:rPr>
      </w:pPr>
      <w:r w:rsidRPr="00263C56">
        <w:rPr>
          <w:rFonts w:ascii="仿宋_GB2312" w:eastAsia="仿宋_GB2312" w:hAnsi="宋体" w:hint="eastAsia"/>
          <w:sz w:val="32"/>
          <w:szCs w:val="32"/>
        </w:rPr>
        <w:t>3.北京高校就业</w:t>
      </w:r>
      <w:proofErr w:type="gramStart"/>
      <w:r w:rsidRPr="00263C56">
        <w:rPr>
          <w:rFonts w:ascii="仿宋_GB2312" w:eastAsia="仿宋_GB2312" w:hAnsi="宋体" w:hint="eastAsia"/>
          <w:sz w:val="32"/>
          <w:szCs w:val="32"/>
        </w:rPr>
        <w:t>创业金课评选</w:t>
      </w:r>
      <w:proofErr w:type="gramEnd"/>
      <w:r w:rsidRPr="00263C56">
        <w:rPr>
          <w:rFonts w:ascii="仿宋_GB2312" w:eastAsia="仿宋_GB2312" w:hAnsi="宋体" w:hint="eastAsia"/>
          <w:sz w:val="32"/>
          <w:szCs w:val="32"/>
        </w:rPr>
        <w:t>：北京地区普通高等学校校内</w:t>
      </w:r>
      <w:r w:rsidRPr="005C5821">
        <w:rPr>
          <w:rFonts w:eastAsia="仿宋_GB2312" w:hint="eastAsia"/>
          <w:sz w:val="32"/>
          <w:szCs w:val="32"/>
        </w:rPr>
        <w:t>就业创业课程。</w:t>
      </w:r>
    </w:p>
    <w:p w14:paraId="0EF3B0D1" w14:textId="77777777" w:rsidR="00921C60" w:rsidRPr="005C5821" w:rsidRDefault="00921C60" w:rsidP="00921C60">
      <w:pPr>
        <w:spacing w:line="560" w:lineRule="exact"/>
        <w:ind w:firstLineChars="200" w:firstLine="640"/>
        <w:outlineLvl w:val="0"/>
        <w:rPr>
          <w:rFonts w:eastAsia="黑体" w:cs="黑体"/>
          <w:sz w:val="32"/>
          <w:szCs w:val="32"/>
        </w:rPr>
      </w:pPr>
      <w:r w:rsidRPr="005C5821">
        <w:rPr>
          <w:rFonts w:eastAsia="黑体" w:cs="黑体" w:hint="eastAsia"/>
          <w:sz w:val="32"/>
          <w:szCs w:val="32"/>
        </w:rPr>
        <w:t>三、奖项设置</w:t>
      </w:r>
    </w:p>
    <w:p w14:paraId="35D2EA50"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1</w:t>
      </w:r>
      <w:r w:rsidRPr="00263C56">
        <w:rPr>
          <w:rFonts w:ascii="仿宋_GB2312" w:eastAsia="仿宋_GB2312" w:hAnsi="宋体"/>
          <w:sz w:val="32"/>
          <w:szCs w:val="32"/>
        </w:rPr>
        <w:t>.</w:t>
      </w:r>
      <w:r>
        <w:rPr>
          <w:rFonts w:ascii="仿宋_GB2312" w:eastAsia="仿宋_GB2312" w:hAnsi="宋体" w:hint="eastAsia"/>
          <w:sz w:val="32"/>
          <w:szCs w:val="32"/>
        </w:rPr>
        <w:t>北京高校就业指导课程教学大赛设置特、一、二、三等奖。</w:t>
      </w:r>
    </w:p>
    <w:p w14:paraId="7773D53A"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2.北京高校</w:t>
      </w:r>
      <w:r>
        <w:rPr>
          <w:rFonts w:ascii="仿宋_GB2312" w:eastAsia="仿宋_GB2312" w:hAnsi="宋体" w:hint="eastAsia"/>
          <w:sz w:val="32"/>
          <w:szCs w:val="32"/>
        </w:rPr>
        <w:t>就业指导名师工作室择优确定。</w:t>
      </w:r>
    </w:p>
    <w:p w14:paraId="31C80DEE"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3</w:t>
      </w:r>
      <w:r w:rsidRPr="00263C56">
        <w:rPr>
          <w:rFonts w:ascii="仿宋_GB2312" w:eastAsia="仿宋_GB2312" w:hAnsi="宋体"/>
          <w:sz w:val="32"/>
          <w:szCs w:val="32"/>
        </w:rPr>
        <w:t>.</w:t>
      </w:r>
      <w:r w:rsidRPr="00263C56">
        <w:rPr>
          <w:rFonts w:ascii="仿宋_GB2312" w:eastAsia="仿宋_GB2312" w:hAnsi="宋体" w:hint="eastAsia"/>
          <w:sz w:val="32"/>
          <w:szCs w:val="32"/>
        </w:rPr>
        <w:t>北京高校就业</w:t>
      </w:r>
      <w:proofErr w:type="gramStart"/>
      <w:r w:rsidRPr="00263C56">
        <w:rPr>
          <w:rFonts w:ascii="仿宋_GB2312" w:eastAsia="仿宋_GB2312" w:hAnsi="宋体" w:hint="eastAsia"/>
          <w:sz w:val="32"/>
          <w:szCs w:val="32"/>
        </w:rPr>
        <w:t>创业金课择优</w:t>
      </w:r>
      <w:proofErr w:type="gramEnd"/>
      <w:r w:rsidRPr="00263C56">
        <w:rPr>
          <w:rFonts w:ascii="仿宋_GB2312" w:eastAsia="仿宋_GB2312" w:hAnsi="宋体" w:hint="eastAsia"/>
          <w:sz w:val="32"/>
          <w:szCs w:val="32"/>
        </w:rPr>
        <w:t>确定。</w:t>
      </w:r>
    </w:p>
    <w:p w14:paraId="62CB20AD" w14:textId="77777777" w:rsidR="00921C60" w:rsidRPr="005C5821" w:rsidRDefault="00921C60" w:rsidP="00921C60">
      <w:pPr>
        <w:spacing w:line="560" w:lineRule="exact"/>
        <w:ind w:firstLineChars="200" w:firstLine="640"/>
        <w:outlineLvl w:val="0"/>
        <w:rPr>
          <w:rFonts w:eastAsia="黑体" w:cs="黑体"/>
          <w:sz w:val="32"/>
          <w:szCs w:val="32"/>
        </w:rPr>
      </w:pPr>
      <w:r w:rsidRPr="005C5821">
        <w:rPr>
          <w:rFonts w:eastAsia="黑体" w:cs="黑体" w:hint="eastAsia"/>
          <w:sz w:val="32"/>
          <w:szCs w:val="32"/>
        </w:rPr>
        <w:t>四、其他说明</w:t>
      </w:r>
    </w:p>
    <w:p w14:paraId="25B1760D" w14:textId="77777777" w:rsidR="00921C60" w:rsidRPr="005C5821" w:rsidRDefault="00921C60" w:rsidP="00921C60">
      <w:pPr>
        <w:spacing w:line="560" w:lineRule="exact"/>
        <w:ind w:firstLineChars="200" w:firstLine="640"/>
        <w:rPr>
          <w:rFonts w:eastAsia="仿宋_GB2312"/>
          <w:sz w:val="32"/>
          <w:szCs w:val="32"/>
        </w:rPr>
      </w:pPr>
      <w:r w:rsidRPr="00263C56">
        <w:rPr>
          <w:rFonts w:ascii="仿宋_GB2312" w:eastAsia="仿宋_GB2312" w:hAnsi="宋体" w:hint="eastAsia"/>
          <w:sz w:val="32"/>
          <w:szCs w:val="32"/>
        </w:rPr>
        <w:t>1.已经入选全国和北京市就业</w:t>
      </w:r>
      <w:proofErr w:type="gramStart"/>
      <w:r w:rsidRPr="00263C56">
        <w:rPr>
          <w:rFonts w:ascii="仿宋_GB2312" w:eastAsia="仿宋_GB2312" w:hAnsi="宋体" w:hint="eastAsia"/>
          <w:sz w:val="32"/>
          <w:szCs w:val="32"/>
        </w:rPr>
        <w:t>创业金课课程</w:t>
      </w:r>
      <w:proofErr w:type="gramEnd"/>
      <w:r w:rsidRPr="00263C56">
        <w:rPr>
          <w:rFonts w:ascii="仿宋_GB2312" w:eastAsia="仿宋_GB2312" w:hAnsi="宋体" w:hint="eastAsia"/>
          <w:sz w:val="32"/>
          <w:szCs w:val="32"/>
        </w:rPr>
        <w:t>不再纳入参选</w:t>
      </w:r>
      <w:r w:rsidRPr="005C5821">
        <w:rPr>
          <w:rFonts w:eastAsia="仿宋_GB2312" w:hint="eastAsia"/>
          <w:sz w:val="32"/>
          <w:szCs w:val="32"/>
        </w:rPr>
        <w:t>范围，每所高校市级就业指导名师工作室</w:t>
      </w:r>
      <w:r>
        <w:rPr>
          <w:rFonts w:eastAsia="仿宋_GB2312" w:hint="eastAsia"/>
          <w:sz w:val="32"/>
          <w:szCs w:val="32"/>
        </w:rPr>
        <w:t>（含现有）</w:t>
      </w:r>
      <w:r w:rsidRPr="005C5821">
        <w:rPr>
          <w:rFonts w:eastAsia="仿宋_GB2312" w:hint="eastAsia"/>
          <w:sz w:val="32"/>
          <w:szCs w:val="32"/>
        </w:rPr>
        <w:t>不超过</w:t>
      </w:r>
      <w:r w:rsidRPr="005C5821">
        <w:rPr>
          <w:rFonts w:eastAsia="仿宋_GB2312" w:hint="eastAsia"/>
          <w:sz w:val="32"/>
          <w:szCs w:val="32"/>
        </w:rPr>
        <w:t>1</w:t>
      </w:r>
      <w:r w:rsidRPr="005C5821">
        <w:rPr>
          <w:rFonts w:eastAsia="仿宋_GB2312" w:hint="eastAsia"/>
          <w:sz w:val="32"/>
          <w:szCs w:val="32"/>
        </w:rPr>
        <w:t>个。</w:t>
      </w:r>
    </w:p>
    <w:p w14:paraId="240A8519"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2</w:t>
      </w:r>
      <w:r w:rsidRPr="00263C56">
        <w:rPr>
          <w:rFonts w:ascii="仿宋_GB2312" w:eastAsia="仿宋_GB2312" w:hAnsi="宋体"/>
          <w:sz w:val="32"/>
          <w:szCs w:val="32"/>
        </w:rPr>
        <w:t>.</w:t>
      </w:r>
      <w:r w:rsidRPr="00263C56">
        <w:rPr>
          <w:rFonts w:ascii="仿宋_GB2312" w:eastAsia="仿宋_GB2312" w:hAnsi="宋体" w:hint="eastAsia"/>
          <w:sz w:val="32"/>
          <w:szCs w:val="32"/>
        </w:rPr>
        <w:t>参赛高校和教师，应保证提交材料的原始性，不得抄袭、剽窃他人作品，一经发现</w:t>
      </w:r>
      <w:r>
        <w:rPr>
          <w:rFonts w:ascii="仿宋_GB2312" w:eastAsia="仿宋_GB2312" w:hAnsi="宋体" w:hint="eastAsia"/>
          <w:sz w:val="32"/>
          <w:szCs w:val="32"/>
        </w:rPr>
        <w:t>，</w:t>
      </w:r>
      <w:r w:rsidRPr="00263C56">
        <w:rPr>
          <w:rFonts w:ascii="仿宋_GB2312" w:eastAsia="仿宋_GB2312" w:hAnsi="宋体" w:hint="eastAsia"/>
          <w:sz w:val="32"/>
          <w:szCs w:val="32"/>
        </w:rPr>
        <w:t>取消参评资格。</w:t>
      </w:r>
    </w:p>
    <w:p w14:paraId="42A0E8A6"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sz w:val="32"/>
          <w:szCs w:val="32"/>
        </w:rPr>
        <w:t>3.</w:t>
      </w:r>
      <w:r w:rsidRPr="00263C56">
        <w:rPr>
          <w:rFonts w:ascii="仿宋_GB2312" w:eastAsia="仿宋_GB2312" w:hAnsi="宋体" w:hint="eastAsia"/>
          <w:sz w:val="32"/>
          <w:szCs w:val="32"/>
        </w:rPr>
        <w:t>各项活动具体要求详见附件1、附件2和附件3。</w:t>
      </w:r>
    </w:p>
    <w:p w14:paraId="3209F69B" w14:textId="77777777" w:rsidR="00921C60" w:rsidRPr="005C5821" w:rsidRDefault="00921C60" w:rsidP="00921C60">
      <w:pPr>
        <w:spacing w:line="560" w:lineRule="exact"/>
        <w:ind w:firstLineChars="200" w:firstLine="640"/>
        <w:outlineLvl w:val="0"/>
        <w:rPr>
          <w:rFonts w:eastAsia="黑体" w:cs="黑体"/>
          <w:sz w:val="32"/>
          <w:szCs w:val="32"/>
        </w:rPr>
      </w:pPr>
      <w:r w:rsidRPr="005C5821">
        <w:rPr>
          <w:rFonts w:eastAsia="黑体" w:cs="黑体" w:hint="eastAsia"/>
          <w:sz w:val="32"/>
          <w:szCs w:val="32"/>
        </w:rPr>
        <w:lastRenderedPageBreak/>
        <w:t>五、联系人及联系方式</w:t>
      </w:r>
    </w:p>
    <w:p w14:paraId="43466B08"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联 系 人：</w:t>
      </w:r>
      <w:r w:rsidRPr="009C3334">
        <w:rPr>
          <w:rFonts w:ascii="仿宋_GB2312" w:eastAsia="仿宋_GB2312" w:hAnsi="宋体" w:hint="eastAsia"/>
          <w:sz w:val="32"/>
          <w:szCs w:val="32"/>
        </w:rPr>
        <w:t>简莹钰  张伟峰</w:t>
      </w:r>
      <w:r w:rsidRPr="00263C56">
        <w:rPr>
          <w:rFonts w:ascii="仿宋_GB2312" w:eastAsia="仿宋_GB2312" w:hAnsi="宋体" w:hint="eastAsia"/>
          <w:sz w:val="32"/>
          <w:szCs w:val="32"/>
        </w:rPr>
        <w:t xml:space="preserve">  </w:t>
      </w:r>
    </w:p>
    <w:p w14:paraId="7F84D9C2"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联系方式：010-60910274、60910270</w:t>
      </w:r>
    </w:p>
    <w:p w14:paraId="26A2EF19" w14:textId="77777777" w:rsidR="00921C60" w:rsidRPr="00263C56" w:rsidRDefault="00921C60" w:rsidP="00921C60">
      <w:pPr>
        <w:spacing w:line="560" w:lineRule="exact"/>
        <w:ind w:firstLineChars="200" w:firstLine="640"/>
        <w:rPr>
          <w:rFonts w:ascii="仿宋_GB2312" w:eastAsia="仿宋_GB2312" w:hAnsi="宋体"/>
          <w:sz w:val="32"/>
          <w:szCs w:val="32"/>
        </w:rPr>
      </w:pPr>
      <w:r w:rsidRPr="00263C56">
        <w:rPr>
          <w:rFonts w:ascii="仿宋_GB2312" w:eastAsia="仿宋_GB2312" w:hAnsi="宋体" w:hint="eastAsia"/>
          <w:sz w:val="32"/>
          <w:szCs w:val="32"/>
        </w:rPr>
        <w:t>联系邮箱：jiuyezhd@126.com</w:t>
      </w:r>
    </w:p>
    <w:p w14:paraId="53BB633A" w14:textId="77777777" w:rsidR="00921C60" w:rsidRPr="00263C56" w:rsidRDefault="00921C60" w:rsidP="00921C60">
      <w:pPr>
        <w:spacing w:line="560" w:lineRule="exact"/>
        <w:ind w:firstLineChars="200" w:firstLine="640"/>
        <w:outlineLvl w:val="0"/>
        <w:rPr>
          <w:rFonts w:ascii="仿宋_GB2312" w:eastAsia="仿宋_GB2312" w:hAnsi="宋体"/>
          <w:sz w:val="32"/>
          <w:szCs w:val="32"/>
        </w:rPr>
      </w:pPr>
    </w:p>
    <w:p w14:paraId="56DA9D68" w14:textId="77777777" w:rsidR="00921C60" w:rsidRPr="00263C56" w:rsidRDefault="00921C60" w:rsidP="00921C60">
      <w:pPr>
        <w:spacing w:line="560" w:lineRule="exact"/>
        <w:ind w:firstLineChars="200" w:firstLine="640"/>
        <w:outlineLvl w:val="0"/>
        <w:rPr>
          <w:rFonts w:ascii="仿宋_GB2312" w:eastAsia="仿宋_GB2312" w:hAnsi="宋体"/>
          <w:sz w:val="32"/>
          <w:szCs w:val="32"/>
        </w:rPr>
      </w:pPr>
      <w:r w:rsidRPr="00263C56">
        <w:rPr>
          <w:rFonts w:ascii="仿宋_GB2312" w:eastAsia="仿宋_GB2312" w:hAnsi="宋体" w:hint="eastAsia"/>
          <w:sz w:val="32"/>
          <w:szCs w:val="32"/>
        </w:rPr>
        <w:t>附件：1.北京高校就业指导课程教学大赛赛事说明</w:t>
      </w:r>
    </w:p>
    <w:p w14:paraId="1BD589DB" w14:textId="77777777" w:rsidR="00921C60" w:rsidRPr="00263C56" w:rsidRDefault="00921C60" w:rsidP="00921C60">
      <w:pPr>
        <w:spacing w:line="560" w:lineRule="exact"/>
        <w:ind w:firstLineChars="500" w:firstLine="1600"/>
        <w:outlineLvl w:val="0"/>
        <w:rPr>
          <w:rFonts w:ascii="仿宋_GB2312" w:eastAsia="仿宋_GB2312" w:hAnsi="宋体" w:hint="eastAsia"/>
          <w:sz w:val="32"/>
          <w:szCs w:val="32"/>
        </w:rPr>
      </w:pPr>
      <w:r w:rsidRPr="00263C56">
        <w:rPr>
          <w:rFonts w:ascii="仿宋_GB2312" w:eastAsia="仿宋_GB2312" w:hAnsi="宋体" w:hint="eastAsia"/>
          <w:sz w:val="32"/>
          <w:szCs w:val="32"/>
        </w:rPr>
        <w:t>2.</w:t>
      </w:r>
      <w:r>
        <w:rPr>
          <w:rFonts w:ascii="仿宋_GB2312" w:eastAsia="仿宋_GB2312" w:hAnsi="宋体" w:hint="eastAsia"/>
          <w:sz w:val="32"/>
          <w:szCs w:val="32"/>
        </w:rPr>
        <w:t>北京高校</w:t>
      </w:r>
      <w:r w:rsidRPr="00263C56">
        <w:rPr>
          <w:rFonts w:ascii="仿宋_GB2312" w:eastAsia="仿宋_GB2312" w:hAnsi="宋体" w:hint="eastAsia"/>
          <w:sz w:val="32"/>
          <w:szCs w:val="32"/>
        </w:rPr>
        <w:t>就业指导名师工作室评选说明</w:t>
      </w:r>
    </w:p>
    <w:p w14:paraId="6A165FB0" w14:textId="77777777" w:rsidR="00921C60" w:rsidRPr="00263C56" w:rsidRDefault="00921C60" w:rsidP="00921C60">
      <w:pPr>
        <w:spacing w:line="560" w:lineRule="exact"/>
        <w:ind w:firstLineChars="500" w:firstLine="1600"/>
        <w:outlineLvl w:val="0"/>
        <w:rPr>
          <w:rFonts w:ascii="仿宋_GB2312" w:eastAsia="仿宋_GB2312" w:hAnsi="宋体" w:hint="eastAsia"/>
          <w:sz w:val="32"/>
          <w:szCs w:val="32"/>
        </w:rPr>
      </w:pPr>
      <w:r w:rsidRPr="00263C56">
        <w:rPr>
          <w:rFonts w:ascii="仿宋_GB2312" w:eastAsia="仿宋_GB2312" w:hAnsi="宋体" w:hint="eastAsia"/>
          <w:sz w:val="32"/>
          <w:szCs w:val="32"/>
        </w:rPr>
        <w:t>3.北京高校就业</w:t>
      </w:r>
      <w:proofErr w:type="gramStart"/>
      <w:r w:rsidRPr="00263C56">
        <w:rPr>
          <w:rFonts w:ascii="仿宋_GB2312" w:eastAsia="仿宋_GB2312" w:hAnsi="宋体" w:hint="eastAsia"/>
          <w:sz w:val="32"/>
          <w:szCs w:val="32"/>
        </w:rPr>
        <w:t>创业金课评选</w:t>
      </w:r>
      <w:proofErr w:type="gramEnd"/>
      <w:r w:rsidRPr="00263C56">
        <w:rPr>
          <w:rFonts w:ascii="仿宋_GB2312" w:eastAsia="仿宋_GB2312" w:hAnsi="宋体" w:hint="eastAsia"/>
          <w:sz w:val="32"/>
          <w:szCs w:val="32"/>
        </w:rPr>
        <w:t>说明</w:t>
      </w:r>
    </w:p>
    <w:p w14:paraId="7761C790" w14:textId="77777777" w:rsidR="00921C60" w:rsidRPr="00263C56" w:rsidRDefault="00921C60" w:rsidP="00921C60">
      <w:pPr>
        <w:spacing w:line="560" w:lineRule="exact"/>
        <w:ind w:firstLineChars="200" w:firstLine="640"/>
        <w:jc w:val="right"/>
        <w:rPr>
          <w:rFonts w:ascii="仿宋_GB2312" w:eastAsia="仿宋_GB2312" w:hAnsi="宋体"/>
          <w:sz w:val="32"/>
          <w:szCs w:val="32"/>
        </w:rPr>
      </w:pPr>
    </w:p>
    <w:p w14:paraId="7D31DD57" w14:textId="77777777" w:rsidR="00921C60" w:rsidRDefault="00921C60" w:rsidP="00921C60">
      <w:pPr>
        <w:spacing w:line="560" w:lineRule="exact"/>
        <w:ind w:firstLineChars="200" w:firstLine="640"/>
        <w:jc w:val="right"/>
        <w:rPr>
          <w:rFonts w:ascii="仿宋_GB2312" w:eastAsia="仿宋_GB2312" w:hAnsi="宋体"/>
          <w:sz w:val="32"/>
          <w:szCs w:val="32"/>
        </w:rPr>
      </w:pPr>
    </w:p>
    <w:p w14:paraId="7D054086" w14:textId="77777777" w:rsidR="00921C60" w:rsidRPr="00263C56" w:rsidRDefault="00921C60" w:rsidP="00921C60">
      <w:pPr>
        <w:spacing w:line="560" w:lineRule="exact"/>
        <w:ind w:firstLineChars="200" w:firstLine="640"/>
        <w:jc w:val="right"/>
        <w:rPr>
          <w:rFonts w:ascii="仿宋_GB2312" w:eastAsia="仿宋_GB2312" w:hAnsi="宋体" w:hint="eastAsia"/>
          <w:sz w:val="32"/>
          <w:szCs w:val="32"/>
        </w:rPr>
      </w:pPr>
    </w:p>
    <w:p w14:paraId="4D894080" w14:textId="77777777" w:rsidR="00921C60" w:rsidRPr="00263C56" w:rsidRDefault="00921C60" w:rsidP="00921C60">
      <w:pPr>
        <w:spacing w:line="560" w:lineRule="exact"/>
        <w:ind w:firstLineChars="200" w:firstLine="640"/>
        <w:jc w:val="right"/>
        <w:rPr>
          <w:rFonts w:ascii="仿宋_GB2312" w:eastAsia="仿宋_GB2312" w:hAnsi="宋体"/>
          <w:sz w:val="32"/>
          <w:szCs w:val="32"/>
        </w:rPr>
      </w:pPr>
    </w:p>
    <w:p w14:paraId="257C5707" w14:textId="77777777" w:rsidR="00921C60" w:rsidRPr="00263C56" w:rsidRDefault="00921C60" w:rsidP="00921C60">
      <w:pPr>
        <w:spacing w:line="560" w:lineRule="exact"/>
        <w:ind w:firstLineChars="1529" w:firstLine="4893"/>
        <w:rPr>
          <w:rFonts w:ascii="仿宋_GB2312" w:eastAsia="仿宋_GB2312" w:hAnsi="宋体"/>
          <w:sz w:val="32"/>
          <w:szCs w:val="32"/>
        </w:rPr>
      </w:pPr>
      <w:r w:rsidRPr="00263C56">
        <w:rPr>
          <w:rFonts w:ascii="仿宋_GB2312" w:eastAsia="仿宋_GB2312" w:hAnsi="宋体" w:hint="eastAsia"/>
          <w:sz w:val="32"/>
          <w:szCs w:val="32"/>
        </w:rPr>
        <w:t>北京市教育委员会</w:t>
      </w:r>
    </w:p>
    <w:p w14:paraId="2E2369EE" w14:textId="77777777" w:rsidR="00921C60" w:rsidRPr="00263C56" w:rsidRDefault="00921C60" w:rsidP="00921C60">
      <w:pPr>
        <w:spacing w:line="560" w:lineRule="exact"/>
        <w:ind w:firstLineChars="1529" w:firstLine="4893"/>
        <w:rPr>
          <w:rFonts w:ascii="仿宋_GB2312" w:eastAsia="仿宋_GB2312" w:hAnsi="宋体" w:hint="eastAsia"/>
          <w:sz w:val="32"/>
          <w:szCs w:val="32"/>
        </w:rPr>
      </w:pPr>
      <w:r w:rsidRPr="00263C56">
        <w:rPr>
          <w:rFonts w:ascii="仿宋_GB2312" w:eastAsia="仿宋_GB2312" w:hAnsi="宋体" w:hint="eastAsia"/>
          <w:sz w:val="32"/>
          <w:szCs w:val="32"/>
        </w:rPr>
        <w:t>202</w:t>
      </w:r>
      <w:r w:rsidRPr="00263C56">
        <w:rPr>
          <w:rFonts w:ascii="仿宋_GB2312" w:eastAsia="仿宋_GB2312" w:hAnsi="宋体"/>
          <w:sz w:val="32"/>
          <w:szCs w:val="32"/>
        </w:rPr>
        <w:t>4</w:t>
      </w:r>
      <w:r w:rsidRPr="00263C56">
        <w:rPr>
          <w:rFonts w:ascii="仿宋_GB2312" w:eastAsia="仿宋_GB2312" w:hAnsi="宋体" w:hint="eastAsia"/>
          <w:sz w:val="32"/>
          <w:szCs w:val="32"/>
        </w:rPr>
        <w:t>年</w:t>
      </w:r>
      <w:r w:rsidRPr="00263C56">
        <w:rPr>
          <w:rFonts w:ascii="仿宋_GB2312" w:eastAsia="仿宋_GB2312" w:hAnsi="宋体"/>
          <w:sz w:val="32"/>
          <w:szCs w:val="32"/>
        </w:rPr>
        <w:t>6</w:t>
      </w:r>
      <w:r w:rsidRPr="00263C56">
        <w:rPr>
          <w:rFonts w:ascii="仿宋_GB2312" w:eastAsia="仿宋_GB2312" w:hAnsi="宋体" w:hint="eastAsia"/>
          <w:sz w:val="32"/>
          <w:szCs w:val="32"/>
        </w:rPr>
        <w:t>月</w:t>
      </w:r>
      <w:r w:rsidRPr="00263C56">
        <w:rPr>
          <w:rFonts w:ascii="仿宋_GB2312" w:eastAsia="仿宋_GB2312" w:hAnsi="宋体"/>
          <w:sz w:val="32"/>
          <w:szCs w:val="32"/>
        </w:rPr>
        <w:t>13</w:t>
      </w:r>
      <w:r w:rsidRPr="00263C56">
        <w:rPr>
          <w:rFonts w:ascii="仿宋_GB2312" w:eastAsia="仿宋_GB2312" w:hAnsi="宋体" w:hint="eastAsia"/>
          <w:sz w:val="32"/>
          <w:szCs w:val="32"/>
        </w:rPr>
        <w:t>日</w:t>
      </w:r>
    </w:p>
    <w:p w14:paraId="1FA3A6C1" w14:textId="77777777" w:rsidR="00921C60" w:rsidRPr="005C5821" w:rsidRDefault="00921C60" w:rsidP="00921C60">
      <w:pPr>
        <w:spacing w:line="560" w:lineRule="exact"/>
        <w:ind w:firstLineChars="200" w:firstLine="640"/>
        <w:rPr>
          <w:rFonts w:eastAsia="仿宋_GB2312"/>
          <w:sz w:val="32"/>
          <w:szCs w:val="32"/>
        </w:rPr>
      </w:pPr>
      <w:r w:rsidRPr="005C5821">
        <w:rPr>
          <w:rFonts w:eastAsia="仿宋_GB2312"/>
          <w:sz w:val="32"/>
          <w:szCs w:val="32"/>
        </w:rPr>
        <w:t>（此件公开发布）</w:t>
      </w:r>
    </w:p>
    <w:p w14:paraId="6441050A" w14:textId="77777777" w:rsidR="00921C60" w:rsidRPr="005C5821" w:rsidRDefault="00921C60" w:rsidP="00921C60">
      <w:pPr>
        <w:spacing w:line="560" w:lineRule="exact"/>
        <w:rPr>
          <w:rFonts w:eastAsia="方正小标宋简体"/>
          <w:sz w:val="32"/>
          <w:szCs w:val="32"/>
        </w:rPr>
      </w:pPr>
    </w:p>
    <w:p w14:paraId="54CFEEA4" w14:textId="77777777" w:rsidR="0030646A" w:rsidRPr="00921C60" w:rsidRDefault="0030646A" w:rsidP="00921C60">
      <w:bookmarkStart w:id="0" w:name="_GoBack"/>
      <w:bookmarkEnd w:id="0"/>
    </w:p>
    <w:sectPr w:rsidR="0030646A" w:rsidRPr="00921C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74962" w14:textId="77777777" w:rsidR="00B63271" w:rsidRDefault="00B63271" w:rsidP="00AE2B1D">
      <w:r>
        <w:separator/>
      </w:r>
    </w:p>
  </w:endnote>
  <w:endnote w:type="continuationSeparator" w:id="0">
    <w:p w14:paraId="34C67CAD" w14:textId="77777777" w:rsidR="00B63271" w:rsidRDefault="00B63271" w:rsidP="00AE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45C5D" w14:textId="77777777" w:rsidR="00B63271" w:rsidRDefault="00B63271" w:rsidP="00AE2B1D">
      <w:r>
        <w:separator/>
      </w:r>
    </w:p>
  </w:footnote>
  <w:footnote w:type="continuationSeparator" w:id="0">
    <w:p w14:paraId="1D3B3755" w14:textId="77777777" w:rsidR="00B63271" w:rsidRDefault="00B63271" w:rsidP="00AE2B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2E9"/>
    <w:rsid w:val="000232E9"/>
    <w:rsid w:val="0030646A"/>
    <w:rsid w:val="005B4568"/>
    <w:rsid w:val="00921C60"/>
    <w:rsid w:val="00AE2B1D"/>
    <w:rsid w:val="00B63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3170F6-EE5E-4A45-9898-A98B5E8CB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2B1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2B1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E2B1D"/>
    <w:rPr>
      <w:sz w:val="18"/>
      <w:szCs w:val="18"/>
    </w:rPr>
  </w:style>
  <w:style w:type="paragraph" w:styleId="a5">
    <w:name w:val="footer"/>
    <w:basedOn w:val="a"/>
    <w:link w:val="a6"/>
    <w:uiPriority w:val="99"/>
    <w:unhideWhenUsed/>
    <w:rsid w:val="00AE2B1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E2B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2023-08-18T02:07:00Z</dcterms:created>
  <dcterms:modified xsi:type="dcterms:W3CDTF">2024-06-17T06:32:00Z</dcterms:modified>
</cp:coreProperties>
</file>