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8DB2" w14:textId="1F42525D" w:rsidR="00C56D9D" w:rsidRDefault="003F7F05">
      <w:pPr>
        <w:pStyle w:val="af1"/>
        <w:jc w:val="left"/>
        <w:rPr>
          <w:rFonts w:ascii="方正黑体简体" w:eastAsia="方正黑体简体"/>
          <w:sz w:val="32"/>
          <w:szCs w:val="48"/>
        </w:rPr>
      </w:pPr>
      <w:r w:rsidRPr="00DD2F03">
        <w:rPr>
          <w:rFonts w:ascii="方正黑体简体" w:eastAsia="方正黑体简体" w:hint="eastAsia"/>
          <w:sz w:val="32"/>
          <w:szCs w:val="48"/>
        </w:rPr>
        <w:t>附件</w:t>
      </w:r>
      <w:r w:rsidR="00C73DEA">
        <w:rPr>
          <w:rFonts w:ascii="方正黑体简体" w:eastAsia="方正黑体简体"/>
          <w:sz w:val="32"/>
          <w:szCs w:val="48"/>
        </w:rPr>
        <w:t>2</w:t>
      </w:r>
    </w:p>
    <w:p w14:paraId="4E5E6D43" w14:textId="77777777" w:rsidR="00C73DEA" w:rsidRPr="00DD2F03" w:rsidRDefault="00C73DEA">
      <w:pPr>
        <w:pStyle w:val="af1"/>
        <w:jc w:val="left"/>
        <w:rPr>
          <w:rFonts w:ascii="方正黑体简体" w:eastAsia="方正黑体简体"/>
          <w:sz w:val="32"/>
          <w:szCs w:val="48"/>
        </w:rPr>
      </w:pPr>
    </w:p>
    <w:p w14:paraId="0897B099" w14:textId="2571E79E" w:rsidR="00C56D9D" w:rsidRPr="00A02590" w:rsidRDefault="003F7F05" w:rsidP="00A02590">
      <w:pPr>
        <w:pStyle w:val="af1"/>
        <w:snapToGrid w:val="0"/>
        <w:rPr>
          <w:rFonts w:hAnsi="宋体"/>
          <w:bCs/>
        </w:rPr>
      </w:pPr>
      <w:r w:rsidRPr="00A02590">
        <w:rPr>
          <w:rFonts w:hint="eastAsia"/>
          <w:bCs/>
        </w:rPr>
        <w:t>北京理工大学202</w:t>
      </w:r>
      <w:r w:rsidR="00C73DEA">
        <w:rPr>
          <w:bCs/>
        </w:rPr>
        <w:t>5</w:t>
      </w:r>
      <w:r w:rsidR="00347B09">
        <w:rPr>
          <w:rFonts w:hint="eastAsia"/>
          <w:bCs/>
        </w:rPr>
        <w:t>年</w:t>
      </w:r>
      <w:r w:rsidRPr="00A02590">
        <w:rPr>
          <w:rFonts w:hAnsi="宋体" w:hint="eastAsia"/>
          <w:bCs/>
        </w:rPr>
        <w:t>本科毕业设计（论文）</w:t>
      </w:r>
    </w:p>
    <w:p w14:paraId="3E5E8345" w14:textId="77777777" w:rsidR="00C56D9D" w:rsidRPr="00A02590" w:rsidRDefault="003F7F05" w:rsidP="00A02590">
      <w:pPr>
        <w:pStyle w:val="af1"/>
        <w:snapToGrid w:val="0"/>
        <w:rPr>
          <w:bCs/>
        </w:rPr>
      </w:pPr>
      <w:r w:rsidRPr="00A02590">
        <w:rPr>
          <w:rFonts w:hAnsi="宋体" w:hint="eastAsia"/>
          <w:bCs/>
        </w:rPr>
        <w:t>答辩检查工作安排</w:t>
      </w:r>
    </w:p>
    <w:p w14:paraId="4ADED5EB" w14:textId="77777777" w:rsidR="00C56D9D" w:rsidRPr="00C73DEA" w:rsidRDefault="00C56D9D">
      <w:pPr>
        <w:pStyle w:val="ad"/>
        <w:ind w:firstLineChars="0" w:firstLine="0"/>
        <w:rPr>
          <w:rFonts w:eastAsia="仿宋"/>
        </w:rPr>
      </w:pPr>
    </w:p>
    <w:p w14:paraId="61C168C4" w14:textId="77777777" w:rsidR="00C56D9D" w:rsidRDefault="003F7F05">
      <w:pPr>
        <w:pStyle w:val="ad"/>
        <w:ind w:firstLineChars="0" w:firstLine="0"/>
        <w:rPr>
          <w:rFonts w:eastAsia="仿宋"/>
        </w:rPr>
      </w:pPr>
      <w:r>
        <w:rPr>
          <w:rFonts w:eastAsia="仿宋"/>
        </w:rPr>
        <w:t>各学院：</w:t>
      </w:r>
    </w:p>
    <w:p w14:paraId="53DD2395" w14:textId="34F7BE0A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 w:hint="eastAsia"/>
        </w:rPr>
        <w:t>为</w:t>
      </w:r>
      <w:r>
        <w:rPr>
          <w:rFonts w:eastAsia="仿宋"/>
        </w:rPr>
        <w:t>深入了解和全面掌握</w:t>
      </w:r>
      <w:r>
        <w:rPr>
          <w:rFonts w:eastAsia="仿宋" w:hint="eastAsia"/>
        </w:rPr>
        <w:t>学校</w:t>
      </w:r>
      <w:r w:rsidR="00382851">
        <w:rPr>
          <w:rFonts w:eastAsia="仿宋" w:hint="eastAsia"/>
        </w:rPr>
        <w:t>2</w:t>
      </w:r>
      <w:r w:rsidR="00382851">
        <w:rPr>
          <w:rFonts w:eastAsia="仿宋"/>
        </w:rPr>
        <w:t>02</w:t>
      </w:r>
      <w:r w:rsidR="00C73DEA">
        <w:rPr>
          <w:rFonts w:eastAsia="仿宋"/>
        </w:rPr>
        <w:t>5</w:t>
      </w:r>
      <w:r w:rsidR="00382851">
        <w:rPr>
          <w:rFonts w:eastAsia="仿宋" w:hint="eastAsia"/>
        </w:rPr>
        <w:t>年</w:t>
      </w:r>
      <w:r w:rsidR="00347B09">
        <w:rPr>
          <w:rFonts w:eastAsia="仿宋" w:hint="eastAsia"/>
        </w:rPr>
        <w:t>本科生</w:t>
      </w:r>
      <w:r>
        <w:rPr>
          <w:rFonts w:eastAsia="仿宋"/>
        </w:rPr>
        <w:t>毕业设计（论文）</w:t>
      </w:r>
      <w:r w:rsidR="00347B09">
        <w:rPr>
          <w:rFonts w:eastAsia="仿宋" w:hint="eastAsia"/>
        </w:rPr>
        <w:t>（以下本科毕业论文）</w:t>
      </w:r>
      <w:r>
        <w:rPr>
          <w:rFonts w:eastAsia="仿宋"/>
        </w:rPr>
        <w:t>答辩工作的开展情况及存在的问题，</w:t>
      </w:r>
      <w:r>
        <w:rPr>
          <w:rFonts w:eastAsia="仿宋" w:hint="eastAsia"/>
        </w:rPr>
        <w:t>教务部将组织专家组对各学院的</w:t>
      </w:r>
      <w:r w:rsidR="00347B09">
        <w:rPr>
          <w:rFonts w:eastAsia="仿宋" w:hint="eastAsia"/>
        </w:rPr>
        <w:t>本科毕业论文</w:t>
      </w:r>
      <w:r>
        <w:rPr>
          <w:rFonts w:eastAsia="仿宋" w:hint="eastAsia"/>
        </w:rPr>
        <w:t>答辩工作进行检查</w:t>
      </w:r>
      <w:r>
        <w:rPr>
          <w:rFonts w:eastAsia="仿宋"/>
        </w:rPr>
        <w:t>，</w:t>
      </w:r>
      <w:r>
        <w:rPr>
          <w:rFonts w:eastAsia="仿宋" w:hint="eastAsia"/>
        </w:rPr>
        <w:t>现将相关工作通知如下：</w:t>
      </w:r>
    </w:p>
    <w:p w14:paraId="65AAF90C" w14:textId="77777777" w:rsidR="00C56D9D" w:rsidRPr="004269E0" w:rsidRDefault="003F7F05">
      <w:pPr>
        <w:pStyle w:val="ad"/>
        <w:ind w:firstLine="632"/>
        <w:rPr>
          <w:rFonts w:ascii="方正黑体简体" w:eastAsia="方正黑体简体"/>
          <w:bCs/>
        </w:rPr>
      </w:pPr>
      <w:r w:rsidRPr="004269E0">
        <w:rPr>
          <w:rFonts w:ascii="方正黑体简体" w:eastAsia="方正黑体简体" w:hint="eastAsia"/>
          <w:bCs/>
        </w:rPr>
        <w:t>一、检查时间</w:t>
      </w:r>
    </w:p>
    <w:p w14:paraId="6B212D1B" w14:textId="77777777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 w:hint="eastAsia"/>
        </w:rPr>
        <w:t>根据各学院答辩时间具体安排。</w:t>
      </w:r>
    </w:p>
    <w:p w14:paraId="72CC464A" w14:textId="77777777" w:rsidR="00C56D9D" w:rsidRPr="004269E0" w:rsidRDefault="003F7F05" w:rsidP="004269E0">
      <w:pPr>
        <w:pStyle w:val="ad"/>
        <w:ind w:firstLine="632"/>
        <w:rPr>
          <w:rFonts w:ascii="方正黑体简体" w:eastAsia="方正黑体简体"/>
          <w:bCs/>
        </w:rPr>
      </w:pPr>
      <w:r w:rsidRPr="004269E0">
        <w:rPr>
          <w:rFonts w:ascii="方正黑体简体" w:eastAsia="方正黑体简体" w:hint="eastAsia"/>
          <w:bCs/>
        </w:rPr>
        <w:t>二、</w:t>
      </w:r>
      <w:r w:rsidRPr="004269E0">
        <w:rPr>
          <w:rFonts w:ascii="方正黑体简体" w:eastAsia="方正黑体简体"/>
          <w:bCs/>
        </w:rPr>
        <w:t>检查</w:t>
      </w:r>
      <w:r w:rsidRPr="004269E0">
        <w:rPr>
          <w:rFonts w:ascii="方正黑体简体" w:eastAsia="方正黑体简体" w:hint="eastAsia"/>
          <w:bCs/>
        </w:rPr>
        <w:t>组</w:t>
      </w:r>
      <w:r w:rsidRPr="004269E0">
        <w:rPr>
          <w:rFonts w:ascii="方正黑体简体" w:eastAsia="方正黑体简体"/>
          <w:bCs/>
        </w:rPr>
        <w:t>成员</w:t>
      </w:r>
    </w:p>
    <w:p w14:paraId="21B16ADD" w14:textId="69801581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 w:hint="eastAsia"/>
        </w:rPr>
        <w:t>学校</w:t>
      </w:r>
      <w:r>
        <w:rPr>
          <w:rFonts w:eastAsia="仿宋"/>
        </w:rPr>
        <w:t>本科教学督导专家组成员</w:t>
      </w:r>
      <w:r w:rsidR="00382851">
        <w:rPr>
          <w:rFonts w:eastAsia="仿宋" w:hint="eastAsia"/>
        </w:rPr>
        <w:t>和</w:t>
      </w:r>
      <w:r>
        <w:rPr>
          <w:rFonts w:eastAsia="仿宋"/>
        </w:rPr>
        <w:t>相关专业专家</w:t>
      </w:r>
      <w:r>
        <w:rPr>
          <w:rFonts w:eastAsia="仿宋" w:hint="eastAsia"/>
        </w:rPr>
        <w:t>。</w:t>
      </w:r>
    </w:p>
    <w:p w14:paraId="2E5D5C01" w14:textId="77777777" w:rsidR="00C56D9D" w:rsidRPr="004269E0" w:rsidRDefault="003F7F05" w:rsidP="004269E0">
      <w:pPr>
        <w:pStyle w:val="ad"/>
        <w:ind w:firstLine="632"/>
        <w:rPr>
          <w:rFonts w:ascii="方正黑体简体" w:eastAsia="方正黑体简体"/>
          <w:bCs/>
        </w:rPr>
      </w:pPr>
      <w:r w:rsidRPr="004269E0">
        <w:rPr>
          <w:rFonts w:ascii="方正黑体简体" w:eastAsia="方正黑体简体"/>
          <w:bCs/>
        </w:rPr>
        <w:t>三</w:t>
      </w:r>
      <w:r w:rsidRPr="004269E0">
        <w:rPr>
          <w:rFonts w:ascii="方正黑体简体" w:eastAsia="方正黑体简体" w:hint="eastAsia"/>
          <w:bCs/>
        </w:rPr>
        <w:t>、检查内容</w:t>
      </w:r>
    </w:p>
    <w:p w14:paraId="4E9F6349" w14:textId="37EE7F9F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/>
        </w:rPr>
        <w:t>1</w:t>
      </w:r>
      <w:r w:rsidR="004269E0" w:rsidRPr="00124958">
        <w:t>．</w:t>
      </w:r>
      <w:r>
        <w:rPr>
          <w:rFonts w:eastAsia="仿宋" w:hint="eastAsia"/>
        </w:rPr>
        <w:t>检查</w:t>
      </w:r>
      <w:r>
        <w:rPr>
          <w:rFonts w:eastAsia="仿宋"/>
        </w:rPr>
        <w:t>学院</w:t>
      </w:r>
      <w:r w:rsidR="00347B09">
        <w:rPr>
          <w:rFonts w:eastAsia="仿宋" w:hint="eastAsia"/>
        </w:rPr>
        <w:t>本科</w:t>
      </w:r>
      <w:r>
        <w:rPr>
          <w:rFonts w:eastAsia="仿宋" w:hint="eastAsia"/>
        </w:rPr>
        <w:t>毕业</w:t>
      </w:r>
      <w:r>
        <w:rPr>
          <w:rFonts w:eastAsia="仿宋"/>
        </w:rPr>
        <w:t>论文过程管理和质量管理的相关材料；</w:t>
      </w:r>
    </w:p>
    <w:p w14:paraId="53B0C7F4" w14:textId="2EF5F25A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/>
        </w:rPr>
        <w:t>2</w:t>
      </w:r>
      <w:r w:rsidR="004269E0" w:rsidRPr="00124958">
        <w:t>．</w:t>
      </w:r>
      <w:r>
        <w:rPr>
          <w:rFonts w:eastAsia="仿宋"/>
        </w:rPr>
        <w:t>检查答辩程序的规范性；</w:t>
      </w:r>
    </w:p>
    <w:p w14:paraId="3FF3ACB7" w14:textId="245D6906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/>
        </w:rPr>
        <w:t>3</w:t>
      </w:r>
      <w:r w:rsidR="004269E0" w:rsidRPr="00124958">
        <w:t>．</w:t>
      </w:r>
      <w:r>
        <w:rPr>
          <w:rFonts w:eastAsia="仿宋" w:hint="eastAsia"/>
        </w:rPr>
        <w:t>检查学生材料</w:t>
      </w:r>
      <w:r>
        <w:rPr>
          <w:rFonts w:eastAsia="仿宋"/>
        </w:rPr>
        <w:t>：主要包括任务书、论文正文、指导教师和评阅教师评语、外文翻译资料等学生答辩</w:t>
      </w:r>
      <w:proofErr w:type="gramStart"/>
      <w:r>
        <w:rPr>
          <w:rFonts w:eastAsia="仿宋"/>
        </w:rPr>
        <w:t>前材料</w:t>
      </w:r>
      <w:proofErr w:type="gramEnd"/>
      <w:r>
        <w:rPr>
          <w:rFonts w:eastAsia="仿宋"/>
        </w:rPr>
        <w:t>的完备和质量情况</w:t>
      </w:r>
      <w:r>
        <w:rPr>
          <w:rFonts w:eastAsia="仿宋" w:hint="eastAsia"/>
        </w:rPr>
        <w:t>，</w:t>
      </w:r>
      <w:r>
        <w:rPr>
          <w:rFonts w:eastAsia="仿宋"/>
        </w:rPr>
        <w:t>答辩小组评语与成绩相符度</w:t>
      </w:r>
      <w:r>
        <w:rPr>
          <w:rFonts w:eastAsia="仿宋" w:hint="eastAsia"/>
        </w:rPr>
        <w:t>。</w:t>
      </w:r>
      <w:r>
        <w:rPr>
          <w:rFonts w:eastAsia="仿宋"/>
        </w:rPr>
        <w:t>专家若需提前查阅学生前期</w:t>
      </w:r>
      <w:r>
        <w:rPr>
          <w:rFonts w:eastAsia="仿宋" w:hint="eastAsia"/>
        </w:rPr>
        <w:t>材料，</w:t>
      </w:r>
      <w:r>
        <w:rPr>
          <w:rFonts w:eastAsia="仿宋"/>
        </w:rPr>
        <w:t>请学院配合完成材料收集并与专家进行联络</w:t>
      </w:r>
      <w:r>
        <w:rPr>
          <w:rFonts w:eastAsia="仿宋" w:hint="eastAsia"/>
        </w:rPr>
        <w:t>。</w:t>
      </w:r>
    </w:p>
    <w:p w14:paraId="0235B07E" w14:textId="77777777" w:rsidR="00C56D9D" w:rsidRPr="004269E0" w:rsidRDefault="003F7F05" w:rsidP="004269E0">
      <w:pPr>
        <w:pStyle w:val="ad"/>
        <w:ind w:firstLine="632"/>
        <w:rPr>
          <w:rFonts w:ascii="方正黑体简体" w:eastAsia="方正黑体简体"/>
          <w:bCs/>
        </w:rPr>
      </w:pPr>
      <w:r w:rsidRPr="004269E0">
        <w:rPr>
          <w:rFonts w:ascii="方正黑体简体" w:eastAsia="方正黑体简体" w:hint="eastAsia"/>
          <w:bCs/>
        </w:rPr>
        <w:lastRenderedPageBreak/>
        <w:t>四</w:t>
      </w:r>
      <w:r w:rsidRPr="004269E0">
        <w:rPr>
          <w:rFonts w:ascii="方正黑体简体" w:eastAsia="方正黑体简体"/>
          <w:bCs/>
        </w:rPr>
        <w:t>、其它要求</w:t>
      </w:r>
    </w:p>
    <w:p w14:paraId="60C0743D" w14:textId="2B0BBD7B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/>
        </w:rPr>
        <w:t>1</w:t>
      </w:r>
      <w:r w:rsidR="004269E0" w:rsidRPr="00124958">
        <w:t>．</w:t>
      </w:r>
      <w:r>
        <w:rPr>
          <w:rFonts w:eastAsia="仿宋"/>
        </w:rPr>
        <w:t>各学院务必对</w:t>
      </w:r>
      <w:r w:rsidR="00347B09">
        <w:rPr>
          <w:rFonts w:eastAsia="仿宋" w:hint="eastAsia"/>
        </w:rPr>
        <w:t>本科</w:t>
      </w:r>
      <w:r>
        <w:rPr>
          <w:rFonts w:eastAsia="仿宋" w:hint="eastAsia"/>
        </w:rPr>
        <w:t>毕业</w:t>
      </w:r>
      <w:r>
        <w:rPr>
          <w:rFonts w:eastAsia="仿宋"/>
        </w:rPr>
        <w:t>论文工作予以高度重视，并首先进行自查自评工作，做好本单位有关</w:t>
      </w:r>
      <w:r w:rsidR="00347B09">
        <w:rPr>
          <w:rFonts w:eastAsia="仿宋" w:hint="eastAsia"/>
        </w:rPr>
        <w:t>本科</w:t>
      </w:r>
      <w:r>
        <w:rPr>
          <w:rFonts w:eastAsia="仿宋" w:hint="eastAsia"/>
        </w:rPr>
        <w:t>毕业</w:t>
      </w:r>
      <w:r>
        <w:rPr>
          <w:rFonts w:eastAsia="仿宋"/>
        </w:rPr>
        <w:t>论文材料的收集、整理和汇总工作；对检查出的问题要逐个研究、落实整改。</w:t>
      </w:r>
    </w:p>
    <w:p w14:paraId="52383748" w14:textId="75641047" w:rsidR="00C56D9D" w:rsidRDefault="003F7F05">
      <w:pPr>
        <w:pStyle w:val="ad"/>
        <w:ind w:firstLine="634"/>
        <w:rPr>
          <w:rFonts w:eastAsia="仿宋"/>
          <w:b/>
        </w:rPr>
      </w:pPr>
      <w:r>
        <w:rPr>
          <w:rFonts w:eastAsia="仿宋" w:hint="eastAsia"/>
          <w:b/>
        </w:rPr>
        <w:t>2</w:t>
      </w:r>
      <w:r w:rsidR="004269E0" w:rsidRPr="004269E0">
        <w:rPr>
          <w:b/>
          <w:bCs/>
        </w:rPr>
        <w:t>．</w:t>
      </w:r>
      <w:r>
        <w:rPr>
          <w:rFonts w:eastAsia="仿宋" w:hint="eastAsia"/>
          <w:b/>
        </w:rPr>
        <w:t>请</w:t>
      </w:r>
      <w:r>
        <w:rPr>
          <w:rFonts w:eastAsia="仿宋"/>
          <w:b/>
        </w:rPr>
        <w:t>各学院</w:t>
      </w:r>
      <w:r>
        <w:rPr>
          <w:rFonts w:eastAsia="仿宋" w:hint="eastAsia"/>
          <w:b/>
        </w:rPr>
        <w:t>于答辩</w:t>
      </w:r>
      <w:r>
        <w:rPr>
          <w:rFonts w:eastAsia="仿宋"/>
          <w:b/>
        </w:rPr>
        <w:t>开始前一周</w:t>
      </w:r>
      <w:r w:rsidR="00FB1E37">
        <w:rPr>
          <w:rFonts w:eastAsia="仿宋"/>
          <w:b/>
        </w:rPr>
        <w:t>将</w:t>
      </w:r>
      <w:r>
        <w:rPr>
          <w:rFonts w:eastAsia="仿宋" w:hint="eastAsia"/>
          <w:b/>
        </w:rPr>
        <w:t>《</w:t>
      </w:r>
      <w:r>
        <w:rPr>
          <w:rFonts w:eastAsia="仿宋"/>
          <w:b/>
        </w:rPr>
        <w:t>202</w:t>
      </w:r>
      <w:r w:rsidR="00C73DEA">
        <w:rPr>
          <w:rFonts w:eastAsia="仿宋"/>
          <w:b/>
        </w:rPr>
        <w:t>5</w:t>
      </w:r>
      <w:r w:rsidR="004C2890">
        <w:rPr>
          <w:rFonts w:eastAsia="仿宋" w:hint="eastAsia"/>
          <w:b/>
        </w:rPr>
        <w:t>年</w:t>
      </w:r>
      <w:r>
        <w:rPr>
          <w:rFonts w:eastAsia="仿宋" w:hint="eastAsia"/>
          <w:b/>
        </w:rPr>
        <w:t>本科毕业设计（论文）答辩安排表》（附件</w:t>
      </w:r>
      <w:r w:rsidR="0060115E">
        <w:rPr>
          <w:rFonts w:eastAsia="仿宋"/>
          <w:b/>
        </w:rPr>
        <w:t>2</w:t>
      </w:r>
      <w:r w:rsidR="00FB1E37">
        <w:rPr>
          <w:rFonts w:eastAsia="仿宋"/>
          <w:b/>
        </w:rPr>
        <w:t>-1</w:t>
      </w:r>
      <w:r>
        <w:rPr>
          <w:rFonts w:eastAsia="仿宋" w:hint="eastAsia"/>
          <w:b/>
        </w:rPr>
        <w:t>）</w:t>
      </w:r>
      <w:r>
        <w:rPr>
          <w:rFonts w:eastAsia="仿宋"/>
          <w:b/>
        </w:rPr>
        <w:t>发送</w:t>
      </w:r>
      <w:r>
        <w:rPr>
          <w:rFonts w:eastAsia="仿宋" w:hint="eastAsia"/>
          <w:b/>
        </w:rPr>
        <w:t>至</w:t>
      </w:r>
      <w:r>
        <w:rPr>
          <w:rFonts w:eastAsia="仿宋"/>
          <w:b/>
        </w:rPr>
        <w:t>邮箱</w:t>
      </w:r>
      <w:r w:rsidR="00C73DEA">
        <w:rPr>
          <w:rFonts w:eastAsia="仿宋" w:hint="eastAsia"/>
          <w:b/>
        </w:rPr>
        <w:t>zhenghaoyuan</w:t>
      </w:r>
      <w:r>
        <w:rPr>
          <w:rFonts w:eastAsia="仿宋"/>
          <w:b/>
        </w:rPr>
        <w:t>@bit.edu.cn</w:t>
      </w:r>
      <w:r>
        <w:rPr>
          <w:rFonts w:eastAsia="仿宋" w:hint="eastAsia"/>
          <w:b/>
        </w:rPr>
        <w:t>。</w:t>
      </w:r>
    </w:p>
    <w:p w14:paraId="51AD9DF2" w14:textId="33B6B994" w:rsidR="00C56D9D" w:rsidRDefault="003F7F05">
      <w:pPr>
        <w:pStyle w:val="ad"/>
        <w:ind w:firstLine="632"/>
        <w:rPr>
          <w:rFonts w:eastAsia="仿宋"/>
        </w:rPr>
      </w:pPr>
      <w:r>
        <w:rPr>
          <w:rFonts w:eastAsia="仿宋"/>
        </w:rPr>
        <w:t>3</w:t>
      </w:r>
      <w:r w:rsidR="004269E0" w:rsidRPr="00124958">
        <w:t>．</w:t>
      </w:r>
      <w:r>
        <w:rPr>
          <w:rFonts w:eastAsia="仿宋"/>
        </w:rPr>
        <w:t>对在本次检查中发现的问题，抽查组</w:t>
      </w:r>
      <w:r>
        <w:rPr>
          <w:rFonts w:eastAsia="仿宋" w:hint="eastAsia"/>
        </w:rPr>
        <w:t>成员</w:t>
      </w:r>
      <w:r>
        <w:rPr>
          <w:rFonts w:eastAsia="仿宋"/>
        </w:rPr>
        <w:t>要及时指出，督促学院立即改正。抽查组</w:t>
      </w:r>
      <w:r>
        <w:rPr>
          <w:rFonts w:eastAsia="仿宋" w:hint="eastAsia"/>
        </w:rPr>
        <w:t>成员</w:t>
      </w:r>
      <w:r>
        <w:rPr>
          <w:rFonts w:eastAsia="仿宋"/>
        </w:rPr>
        <w:t>要认真抽查，填写《</w:t>
      </w:r>
      <w:r>
        <w:rPr>
          <w:rFonts w:eastAsia="仿宋" w:hint="eastAsia"/>
        </w:rPr>
        <w:t>北京理工大学</w:t>
      </w:r>
      <w:r>
        <w:rPr>
          <w:rFonts w:eastAsia="仿宋"/>
        </w:rPr>
        <w:t>本科毕业设计（论文）答辩检查表》</w:t>
      </w:r>
      <w:r>
        <w:rPr>
          <w:rFonts w:eastAsia="仿宋" w:hint="eastAsia"/>
        </w:rPr>
        <w:t>（附件</w:t>
      </w:r>
      <w:r w:rsidR="0060115E">
        <w:rPr>
          <w:rFonts w:eastAsia="仿宋"/>
        </w:rPr>
        <w:t>2</w:t>
      </w:r>
      <w:r w:rsidR="00FB1E37">
        <w:rPr>
          <w:rFonts w:eastAsia="仿宋"/>
        </w:rPr>
        <w:t>-2</w:t>
      </w:r>
      <w:r>
        <w:rPr>
          <w:rFonts w:eastAsia="仿宋" w:hint="eastAsia"/>
        </w:rPr>
        <w:t>）</w:t>
      </w:r>
      <w:r>
        <w:rPr>
          <w:rFonts w:eastAsia="仿宋"/>
        </w:rPr>
        <w:t>，并将抽查情况和反馈意见提交教务部。</w:t>
      </w:r>
    </w:p>
    <w:p w14:paraId="38EFDB9F" w14:textId="77777777" w:rsidR="00C56D9D" w:rsidRDefault="00C56D9D">
      <w:pPr>
        <w:pStyle w:val="ad"/>
        <w:ind w:firstLine="634"/>
        <w:rPr>
          <w:rFonts w:eastAsia="仿宋"/>
          <w:b/>
        </w:rPr>
      </w:pPr>
    </w:p>
    <w:p w14:paraId="7CBFE75C" w14:textId="77777777" w:rsidR="00DD2F03" w:rsidRDefault="00DD2F03">
      <w:pPr>
        <w:pStyle w:val="ad"/>
        <w:ind w:firstLine="632"/>
        <w:rPr>
          <w:rFonts w:eastAsia="仿宋"/>
        </w:rPr>
      </w:pPr>
    </w:p>
    <w:p w14:paraId="64C92BBD" w14:textId="6D6D9136" w:rsidR="00C56D9D" w:rsidRDefault="003F7F05" w:rsidP="00FB1E37">
      <w:pPr>
        <w:pStyle w:val="ad"/>
        <w:ind w:firstLine="632"/>
        <w:rPr>
          <w:rFonts w:eastAsia="仿宋"/>
        </w:rPr>
      </w:pPr>
      <w:r>
        <w:rPr>
          <w:rFonts w:eastAsia="仿宋"/>
        </w:rPr>
        <w:t>附件</w:t>
      </w:r>
      <w:r w:rsidR="00974450">
        <w:rPr>
          <w:rFonts w:eastAsia="仿宋" w:hint="eastAsia"/>
        </w:rPr>
        <w:t>：</w:t>
      </w:r>
      <w:r w:rsidR="004269E0">
        <w:rPr>
          <w:rFonts w:eastAsia="仿宋" w:hint="eastAsia"/>
        </w:rPr>
        <w:t>1</w:t>
      </w:r>
      <w:r w:rsidR="004269E0">
        <w:rPr>
          <w:rFonts w:eastAsia="仿宋" w:hint="eastAsia"/>
        </w:rPr>
        <w:t>．</w:t>
      </w:r>
      <w:r w:rsidR="00FB1E37">
        <w:rPr>
          <w:rFonts w:eastAsia="仿宋" w:hint="eastAsia"/>
        </w:rPr>
        <w:t>2</w:t>
      </w:r>
      <w:r w:rsidR="00FB1E37">
        <w:rPr>
          <w:rFonts w:eastAsia="仿宋"/>
        </w:rPr>
        <w:t>02</w:t>
      </w:r>
      <w:r w:rsidR="00C73DEA">
        <w:rPr>
          <w:rFonts w:eastAsia="仿宋"/>
        </w:rPr>
        <w:t>5</w:t>
      </w:r>
      <w:r w:rsidR="00347B09">
        <w:rPr>
          <w:rFonts w:eastAsia="仿宋" w:hint="eastAsia"/>
        </w:rPr>
        <w:t>年</w:t>
      </w:r>
      <w:r>
        <w:rPr>
          <w:rFonts w:eastAsia="仿宋" w:hint="eastAsia"/>
        </w:rPr>
        <w:t>本科毕业设计（论文）答辩安排表</w:t>
      </w:r>
    </w:p>
    <w:p w14:paraId="149FEEB8" w14:textId="61D97423" w:rsidR="00C56D9D" w:rsidRDefault="00974450">
      <w:pPr>
        <w:pStyle w:val="ad"/>
        <w:ind w:firstLine="632"/>
        <w:rPr>
          <w:rFonts w:eastAsia="仿宋"/>
        </w:rPr>
      </w:pPr>
      <w:r>
        <w:rPr>
          <w:rFonts w:eastAsia="仿宋" w:hint="eastAsia"/>
        </w:rPr>
        <w:t xml:space="preserve">　　　</w:t>
      </w:r>
      <w:r w:rsidR="00FB1E37">
        <w:rPr>
          <w:rFonts w:eastAsia="仿宋"/>
        </w:rPr>
        <w:t>2</w:t>
      </w:r>
      <w:r>
        <w:rPr>
          <w:rFonts w:eastAsia="仿宋" w:hint="eastAsia"/>
        </w:rPr>
        <w:t>．</w:t>
      </w:r>
      <w:r w:rsidR="003F7F05">
        <w:rPr>
          <w:rFonts w:eastAsia="仿宋" w:hint="eastAsia"/>
        </w:rPr>
        <w:t>北京理工大学</w:t>
      </w:r>
      <w:r w:rsidR="003F7F05">
        <w:rPr>
          <w:rFonts w:eastAsia="仿宋"/>
        </w:rPr>
        <w:t>本科毕业设计（论文）答辩检查表</w:t>
      </w:r>
    </w:p>
    <w:p w14:paraId="5695C263" w14:textId="2EBA561C" w:rsidR="00C56D9D" w:rsidRDefault="00C56D9D">
      <w:pPr>
        <w:pStyle w:val="ad"/>
        <w:ind w:firstLine="632"/>
        <w:rPr>
          <w:rFonts w:eastAsia="仿宋"/>
        </w:rPr>
      </w:pPr>
    </w:p>
    <w:p w14:paraId="3D864750" w14:textId="77777777" w:rsidR="00974450" w:rsidRDefault="00974450">
      <w:pPr>
        <w:pStyle w:val="ad"/>
        <w:ind w:firstLine="632"/>
        <w:rPr>
          <w:rFonts w:eastAsia="仿宋"/>
        </w:rPr>
      </w:pPr>
    </w:p>
    <w:p w14:paraId="4A4F3CFC" w14:textId="77777777" w:rsidR="00C56D9D" w:rsidRDefault="003F7F05">
      <w:pPr>
        <w:pStyle w:val="ad"/>
        <w:ind w:leftChars="1200" w:left="3791" w:firstLineChars="0" w:firstLine="0"/>
        <w:jc w:val="center"/>
        <w:rPr>
          <w:rFonts w:eastAsia="仿宋"/>
        </w:rPr>
      </w:pPr>
      <w:r>
        <w:rPr>
          <w:rFonts w:eastAsia="仿宋"/>
        </w:rPr>
        <w:t>北京理工大学教务部</w:t>
      </w:r>
      <w:r>
        <w:rPr>
          <w:rFonts w:eastAsia="仿宋"/>
        </w:rPr>
        <w:t xml:space="preserve">    </w:t>
      </w:r>
    </w:p>
    <w:p w14:paraId="5CE37466" w14:textId="0DCFC698" w:rsidR="00C56D9D" w:rsidRDefault="003F7F05">
      <w:pPr>
        <w:pStyle w:val="ad"/>
        <w:ind w:rightChars="400" w:right="1264" w:firstLineChars="0" w:firstLine="0"/>
        <w:jc w:val="right"/>
        <w:rPr>
          <w:rFonts w:eastAsia="仿宋"/>
        </w:rPr>
      </w:pPr>
      <w:r>
        <w:rPr>
          <w:rFonts w:eastAsia="仿宋"/>
        </w:rPr>
        <w:t>202</w:t>
      </w:r>
      <w:r w:rsidR="00C73DEA">
        <w:rPr>
          <w:rFonts w:eastAsia="仿宋"/>
        </w:rPr>
        <w:t>5</w:t>
      </w:r>
      <w:r>
        <w:rPr>
          <w:rFonts w:eastAsia="仿宋"/>
        </w:rPr>
        <w:t>年</w:t>
      </w:r>
      <w:r>
        <w:rPr>
          <w:rFonts w:eastAsia="仿宋"/>
        </w:rPr>
        <w:t>5</w:t>
      </w:r>
      <w:r>
        <w:rPr>
          <w:rFonts w:eastAsia="仿宋"/>
        </w:rPr>
        <w:t>月</w:t>
      </w:r>
      <w:r w:rsidR="00382851">
        <w:rPr>
          <w:rFonts w:eastAsia="仿宋"/>
        </w:rPr>
        <w:t>8</w:t>
      </w:r>
      <w:r>
        <w:rPr>
          <w:rFonts w:eastAsia="仿宋"/>
        </w:rPr>
        <w:t>日</w:t>
      </w:r>
    </w:p>
    <w:sectPr w:rsidR="00C56D9D">
      <w:footerReference w:type="even" r:id="rId7"/>
      <w:footerReference w:type="default" r:id="rId8"/>
      <w:footerReference w:type="first" r:id="rId9"/>
      <w:pgSz w:w="11907" w:h="16840"/>
      <w:pgMar w:top="2098" w:right="1474" w:bottom="1985" w:left="1588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D2BB" w14:textId="77777777" w:rsidR="00D10FB4" w:rsidRDefault="00D10FB4">
      <w:r>
        <w:separator/>
      </w:r>
    </w:p>
  </w:endnote>
  <w:endnote w:type="continuationSeparator" w:id="0">
    <w:p w14:paraId="44F016E8" w14:textId="77777777" w:rsidR="00D10FB4" w:rsidRDefault="00D1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E7FFAEFF" w:usb1="F9DFFFFF" w:usb2="000FFDF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FBE7" w14:textId="77777777" w:rsidR="00C56D9D" w:rsidRDefault="003F7F05">
    <w:pPr>
      <w:pStyle w:val="a7"/>
      <w:ind w:leftChars="100" w:left="320"/>
      <w:rPr>
        <w:rFonts w:ascii="方正仿宋简体"/>
        <w:sz w:val="28"/>
        <w:szCs w:val="28"/>
      </w:rPr>
    </w:pPr>
    <w:r>
      <w:rPr>
        <w:rFonts w:ascii="仿宋" w:eastAsia="仿宋" w:hAnsi="仿宋" w:hint="eastAsia"/>
        <w:sz w:val="32"/>
        <w:szCs w:val="28"/>
      </w:rPr>
      <w:t xml:space="preserve">- </w:t>
    </w:r>
    <w:r>
      <w:rPr>
        <w:rFonts w:ascii="仿宋" w:eastAsia="仿宋" w:hAnsi="仿宋" w:hint="eastAsia"/>
        <w:sz w:val="32"/>
        <w:szCs w:val="28"/>
      </w:rPr>
      <w:fldChar w:fldCharType="begin"/>
    </w:r>
    <w:r>
      <w:rPr>
        <w:rFonts w:ascii="仿宋" w:eastAsia="仿宋" w:hAnsi="仿宋" w:hint="eastAsia"/>
        <w:sz w:val="32"/>
        <w:szCs w:val="28"/>
      </w:rPr>
      <w:instrText>PAGE   \* MERGEFORMAT</w:instrText>
    </w:r>
    <w:r>
      <w:rPr>
        <w:rFonts w:ascii="仿宋" w:eastAsia="仿宋" w:hAnsi="仿宋" w:hint="eastAsia"/>
        <w:sz w:val="32"/>
        <w:szCs w:val="28"/>
      </w:rPr>
      <w:fldChar w:fldCharType="separate"/>
    </w:r>
    <w:r w:rsidR="0060115E" w:rsidRPr="0060115E">
      <w:rPr>
        <w:rFonts w:ascii="仿宋" w:eastAsia="仿宋" w:hAnsi="仿宋"/>
        <w:noProof/>
        <w:sz w:val="32"/>
        <w:szCs w:val="28"/>
        <w:lang w:val="zh-CN"/>
      </w:rPr>
      <w:t>2</w:t>
    </w:r>
    <w:r>
      <w:rPr>
        <w:rFonts w:ascii="仿宋" w:eastAsia="仿宋" w:hAnsi="仿宋" w:hint="eastAsia"/>
        <w:sz w:val="32"/>
        <w:szCs w:val="28"/>
      </w:rPr>
      <w:fldChar w:fldCharType="end"/>
    </w:r>
    <w:r>
      <w:rPr>
        <w:rFonts w:ascii="仿宋" w:eastAsia="仿宋" w:hAnsi="仿宋" w:hint="eastAsia"/>
        <w:sz w:val="32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A94D" w14:textId="77777777" w:rsidR="00C56D9D" w:rsidRDefault="003F7F05">
    <w:pPr>
      <w:pStyle w:val="a7"/>
      <w:ind w:leftChars="100" w:left="320" w:rightChars="100" w:right="320"/>
      <w:jc w:val="right"/>
      <w:rPr>
        <w:rFonts w:ascii="方正仿宋简体"/>
        <w:sz w:val="28"/>
        <w:szCs w:val="28"/>
      </w:rPr>
    </w:pPr>
    <w:r>
      <w:rPr>
        <w:rFonts w:ascii="方正仿宋简体" w:hint="eastAsia"/>
        <w:sz w:val="28"/>
        <w:szCs w:val="28"/>
      </w:rPr>
      <w:t xml:space="preserve">- </w:t>
    </w:r>
    <w:r>
      <w:rPr>
        <w:rFonts w:ascii="方正仿宋简体" w:hint="eastAsia"/>
        <w:sz w:val="28"/>
        <w:szCs w:val="28"/>
      </w:rPr>
      <w:fldChar w:fldCharType="begin"/>
    </w:r>
    <w:r>
      <w:rPr>
        <w:rFonts w:ascii="方正仿宋简体" w:hint="eastAsia"/>
        <w:sz w:val="28"/>
        <w:szCs w:val="28"/>
      </w:rPr>
      <w:instrText>PAGE   \* MERGEFORMAT</w:instrText>
    </w:r>
    <w:r>
      <w:rPr>
        <w:rFonts w:ascii="方正仿宋简体" w:hint="eastAsia"/>
        <w:sz w:val="28"/>
        <w:szCs w:val="28"/>
      </w:rPr>
      <w:fldChar w:fldCharType="separate"/>
    </w:r>
    <w:r w:rsidR="008C0FF4" w:rsidRPr="008C0FF4">
      <w:rPr>
        <w:rFonts w:ascii="方正仿宋简体"/>
        <w:noProof/>
        <w:sz w:val="28"/>
        <w:szCs w:val="28"/>
        <w:lang w:val="zh-CN"/>
      </w:rPr>
      <w:t>3</w:t>
    </w:r>
    <w:r>
      <w:rPr>
        <w:rFonts w:ascii="方正仿宋简体" w:hint="eastAsia"/>
        <w:sz w:val="28"/>
        <w:szCs w:val="28"/>
      </w:rPr>
      <w:fldChar w:fldCharType="end"/>
    </w:r>
    <w:r>
      <w:rPr>
        <w:rFonts w:ascii="方正仿宋简体" w:hint="eastAsia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F919" w14:textId="77777777" w:rsidR="00C56D9D" w:rsidRDefault="003F7F05">
    <w:pPr>
      <w:pStyle w:val="a7"/>
      <w:ind w:leftChars="100" w:left="320"/>
      <w:jc w:val="right"/>
      <w:rPr>
        <w:rFonts w:ascii="方正仿宋简体"/>
        <w:sz w:val="28"/>
        <w:szCs w:val="28"/>
      </w:rPr>
    </w:pPr>
    <w:r>
      <w:rPr>
        <w:rFonts w:ascii="仿宋" w:eastAsia="仿宋" w:hAnsi="仿宋" w:hint="eastAsia"/>
        <w:sz w:val="32"/>
        <w:szCs w:val="28"/>
      </w:rPr>
      <w:t xml:space="preserve">- </w:t>
    </w:r>
    <w:r>
      <w:rPr>
        <w:rFonts w:ascii="仿宋" w:eastAsia="仿宋" w:hAnsi="仿宋" w:hint="eastAsia"/>
        <w:sz w:val="32"/>
        <w:szCs w:val="28"/>
      </w:rPr>
      <w:fldChar w:fldCharType="begin"/>
    </w:r>
    <w:r>
      <w:rPr>
        <w:rFonts w:ascii="仿宋" w:eastAsia="仿宋" w:hAnsi="仿宋" w:hint="eastAsia"/>
        <w:sz w:val="32"/>
        <w:szCs w:val="28"/>
      </w:rPr>
      <w:instrText>PAGE   \* MERGEFORMAT</w:instrText>
    </w:r>
    <w:r>
      <w:rPr>
        <w:rFonts w:ascii="仿宋" w:eastAsia="仿宋" w:hAnsi="仿宋" w:hint="eastAsia"/>
        <w:sz w:val="32"/>
        <w:szCs w:val="28"/>
      </w:rPr>
      <w:fldChar w:fldCharType="separate"/>
    </w:r>
    <w:r w:rsidR="0060115E" w:rsidRPr="0060115E">
      <w:rPr>
        <w:rFonts w:ascii="仿宋" w:eastAsia="仿宋" w:hAnsi="仿宋"/>
        <w:noProof/>
        <w:sz w:val="32"/>
        <w:szCs w:val="28"/>
        <w:lang w:val="zh-CN"/>
      </w:rPr>
      <w:t>1</w:t>
    </w:r>
    <w:r>
      <w:rPr>
        <w:rFonts w:ascii="仿宋" w:eastAsia="仿宋" w:hAnsi="仿宋" w:hint="eastAsia"/>
        <w:sz w:val="32"/>
        <w:szCs w:val="28"/>
      </w:rPr>
      <w:fldChar w:fldCharType="end"/>
    </w:r>
    <w:r>
      <w:rPr>
        <w:rFonts w:ascii="仿宋" w:eastAsia="仿宋" w:hAnsi="仿宋" w:hint="eastAsia"/>
        <w:sz w:val="32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8C78" w14:textId="77777777" w:rsidR="00D10FB4" w:rsidRDefault="00D10FB4">
      <w:r>
        <w:separator/>
      </w:r>
    </w:p>
  </w:footnote>
  <w:footnote w:type="continuationSeparator" w:id="0">
    <w:p w14:paraId="4DB4DF00" w14:textId="77777777" w:rsidR="00D10FB4" w:rsidRDefault="00D1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B6"/>
    <w:rsid w:val="000144F5"/>
    <w:rsid w:val="000400A3"/>
    <w:rsid w:val="00065AF0"/>
    <w:rsid w:val="0007777B"/>
    <w:rsid w:val="00082590"/>
    <w:rsid w:val="00090C19"/>
    <w:rsid w:val="0009500A"/>
    <w:rsid w:val="000A4A16"/>
    <w:rsid w:val="000C16C6"/>
    <w:rsid w:val="000C2609"/>
    <w:rsid w:val="000C3AAB"/>
    <w:rsid w:val="001037B4"/>
    <w:rsid w:val="00120511"/>
    <w:rsid w:val="00125ECE"/>
    <w:rsid w:val="0018785C"/>
    <w:rsid w:val="00190E66"/>
    <w:rsid w:val="001A291A"/>
    <w:rsid w:val="001B2440"/>
    <w:rsid w:val="001D6ADB"/>
    <w:rsid w:val="0020061C"/>
    <w:rsid w:val="0022427B"/>
    <w:rsid w:val="00226D89"/>
    <w:rsid w:val="0023543F"/>
    <w:rsid w:val="00262984"/>
    <w:rsid w:val="00297971"/>
    <w:rsid w:val="002A6323"/>
    <w:rsid w:val="002B711C"/>
    <w:rsid w:val="002E28DC"/>
    <w:rsid w:val="002E4873"/>
    <w:rsid w:val="002E575F"/>
    <w:rsid w:val="003043A3"/>
    <w:rsid w:val="00305CC2"/>
    <w:rsid w:val="003063BC"/>
    <w:rsid w:val="00310C1D"/>
    <w:rsid w:val="00313069"/>
    <w:rsid w:val="00346760"/>
    <w:rsid w:val="00347B09"/>
    <w:rsid w:val="00355AD8"/>
    <w:rsid w:val="00382851"/>
    <w:rsid w:val="00386A8B"/>
    <w:rsid w:val="003A33FA"/>
    <w:rsid w:val="003B1C58"/>
    <w:rsid w:val="003C6B48"/>
    <w:rsid w:val="003D438D"/>
    <w:rsid w:val="003F7F05"/>
    <w:rsid w:val="004269E0"/>
    <w:rsid w:val="00427327"/>
    <w:rsid w:val="004275E9"/>
    <w:rsid w:val="00433C62"/>
    <w:rsid w:val="004377B4"/>
    <w:rsid w:val="0044645A"/>
    <w:rsid w:val="0046008F"/>
    <w:rsid w:val="004A1627"/>
    <w:rsid w:val="004A1AFE"/>
    <w:rsid w:val="004A2F65"/>
    <w:rsid w:val="004C2890"/>
    <w:rsid w:val="004E25BB"/>
    <w:rsid w:val="005004B6"/>
    <w:rsid w:val="00511B00"/>
    <w:rsid w:val="005139D8"/>
    <w:rsid w:val="005170E6"/>
    <w:rsid w:val="0053073C"/>
    <w:rsid w:val="00571BF0"/>
    <w:rsid w:val="0057665D"/>
    <w:rsid w:val="00585D6D"/>
    <w:rsid w:val="00587689"/>
    <w:rsid w:val="005A0A4A"/>
    <w:rsid w:val="005A4637"/>
    <w:rsid w:val="005A62A8"/>
    <w:rsid w:val="005A6761"/>
    <w:rsid w:val="005C2478"/>
    <w:rsid w:val="0060115E"/>
    <w:rsid w:val="00607FA8"/>
    <w:rsid w:val="0067244A"/>
    <w:rsid w:val="006A290E"/>
    <w:rsid w:val="006C191C"/>
    <w:rsid w:val="006C73B2"/>
    <w:rsid w:val="006F3B15"/>
    <w:rsid w:val="0070366E"/>
    <w:rsid w:val="00705BC3"/>
    <w:rsid w:val="00730E11"/>
    <w:rsid w:val="0076195A"/>
    <w:rsid w:val="00777104"/>
    <w:rsid w:val="0079676D"/>
    <w:rsid w:val="007A00F0"/>
    <w:rsid w:val="007C2039"/>
    <w:rsid w:val="007C769D"/>
    <w:rsid w:val="007D2094"/>
    <w:rsid w:val="007E7B3F"/>
    <w:rsid w:val="0080584E"/>
    <w:rsid w:val="008061FD"/>
    <w:rsid w:val="0081593E"/>
    <w:rsid w:val="008221CA"/>
    <w:rsid w:val="00824D45"/>
    <w:rsid w:val="00837D56"/>
    <w:rsid w:val="008859FC"/>
    <w:rsid w:val="00885CE3"/>
    <w:rsid w:val="00887EF5"/>
    <w:rsid w:val="008A39A6"/>
    <w:rsid w:val="008B4CDB"/>
    <w:rsid w:val="008C0FF4"/>
    <w:rsid w:val="008E3782"/>
    <w:rsid w:val="008E56AF"/>
    <w:rsid w:val="008F0B74"/>
    <w:rsid w:val="00905FBB"/>
    <w:rsid w:val="00952A80"/>
    <w:rsid w:val="00954E4F"/>
    <w:rsid w:val="00961B77"/>
    <w:rsid w:val="00974450"/>
    <w:rsid w:val="00976A62"/>
    <w:rsid w:val="00993D15"/>
    <w:rsid w:val="009A109A"/>
    <w:rsid w:val="009A594D"/>
    <w:rsid w:val="009B2F9D"/>
    <w:rsid w:val="009C5225"/>
    <w:rsid w:val="009C5965"/>
    <w:rsid w:val="009C7068"/>
    <w:rsid w:val="009D44E0"/>
    <w:rsid w:val="009E0D9B"/>
    <w:rsid w:val="009F7533"/>
    <w:rsid w:val="00A02590"/>
    <w:rsid w:val="00A05B08"/>
    <w:rsid w:val="00A54AC0"/>
    <w:rsid w:val="00A5708F"/>
    <w:rsid w:val="00A63E89"/>
    <w:rsid w:val="00A74CA6"/>
    <w:rsid w:val="00A903C2"/>
    <w:rsid w:val="00AA6762"/>
    <w:rsid w:val="00AA68C5"/>
    <w:rsid w:val="00AB440E"/>
    <w:rsid w:val="00AC071E"/>
    <w:rsid w:val="00AE64E6"/>
    <w:rsid w:val="00AF7046"/>
    <w:rsid w:val="00B052B6"/>
    <w:rsid w:val="00B12F37"/>
    <w:rsid w:val="00B4643C"/>
    <w:rsid w:val="00B55E76"/>
    <w:rsid w:val="00B6774B"/>
    <w:rsid w:val="00B925D6"/>
    <w:rsid w:val="00BA6E1C"/>
    <w:rsid w:val="00BB35AB"/>
    <w:rsid w:val="00BB7B72"/>
    <w:rsid w:val="00BD4889"/>
    <w:rsid w:val="00C01BA1"/>
    <w:rsid w:val="00C119F4"/>
    <w:rsid w:val="00C24F66"/>
    <w:rsid w:val="00C34095"/>
    <w:rsid w:val="00C3577E"/>
    <w:rsid w:val="00C44320"/>
    <w:rsid w:val="00C545F6"/>
    <w:rsid w:val="00C55C73"/>
    <w:rsid w:val="00C56D9D"/>
    <w:rsid w:val="00C73DEA"/>
    <w:rsid w:val="00C85E96"/>
    <w:rsid w:val="00C870CA"/>
    <w:rsid w:val="00CB0A28"/>
    <w:rsid w:val="00CC2645"/>
    <w:rsid w:val="00CF4A20"/>
    <w:rsid w:val="00D10FB4"/>
    <w:rsid w:val="00D22833"/>
    <w:rsid w:val="00D24F63"/>
    <w:rsid w:val="00D32B0E"/>
    <w:rsid w:val="00D47259"/>
    <w:rsid w:val="00D72D5A"/>
    <w:rsid w:val="00D945F3"/>
    <w:rsid w:val="00DA0185"/>
    <w:rsid w:val="00DA1220"/>
    <w:rsid w:val="00DA1387"/>
    <w:rsid w:val="00DA4CBE"/>
    <w:rsid w:val="00DB790B"/>
    <w:rsid w:val="00DD2F03"/>
    <w:rsid w:val="00DD3F7D"/>
    <w:rsid w:val="00DE3C37"/>
    <w:rsid w:val="00DE7111"/>
    <w:rsid w:val="00DE7283"/>
    <w:rsid w:val="00E07D7C"/>
    <w:rsid w:val="00E318E1"/>
    <w:rsid w:val="00E36BB9"/>
    <w:rsid w:val="00E437B1"/>
    <w:rsid w:val="00E454C0"/>
    <w:rsid w:val="00E47C54"/>
    <w:rsid w:val="00E6362F"/>
    <w:rsid w:val="00E6545F"/>
    <w:rsid w:val="00E67D7C"/>
    <w:rsid w:val="00E740B4"/>
    <w:rsid w:val="00E90B44"/>
    <w:rsid w:val="00EA470B"/>
    <w:rsid w:val="00EA755C"/>
    <w:rsid w:val="00ED1307"/>
    <w:rsid w:val="00EF6431"/>
    <w:rsid w:val="00F13740"/>
    <w:rsid w:val="00F30A89"/>
    <w:rsid w:val="00F3498F"/>
    <w:rsid w:val="00F67C0B"/>
    <w:rsid w:val="00F9174F"/>
    <w:rsid w:val="00F9314A"/>
    <w:rsid w:val="00F95B61"/>
    <w:rsid w:val="00F9704F"/>
    <w:rsid w:val="00FA454B"/>
    <w:rsid w:val="00FB1E37"/>
    <w:rsid w:val="00FB6455"/>
    <w:rsid w:val="00FC77B6"/>
    <w:rsid w:val="00FD5465"/>
    <w:rsid w:val="00FE04C2"/>
    <w:rsid w:val="00FE3F36"/>
    <w:rsid w:val="19DD6E13"/>
    <w:rsid w:val="1C504F9D"/>
    <w:rsid w:val="1D062FBD"/>
    <w:rsid w:val="24AD1C05"/>
    <w:rsid w:val="25A5603B"/>
    <w:rsid w:val="621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BD015"/>
  <w15:docId w15:val="{CDCDABB3-383D-40C0-BCD1-D4DC3203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line number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脚 字符"/>
    <w:link w:val="a7"/>
    <w:uiPriority w:val="99"/>
    <w:rPr>
      <w:rFonts w:ascii="Calibri" w:eastAsia="方正仿宋简体" w:hAnsi="Calibri" w:cs="Times New Roman"/>
      <w:sz w:val="18"/>
      <w:szCs w:val="18"/>
    </w:rPr>
  </w:style>
  <w:style w:type="character" w:customStyle="1" w:styleId="aa">
    <w:name w:val="页眉 字符"/>
    <w:link w:val="a9"/>
    <w:uiPriority w:val="99"/>
    <w:rPr>
      <w:rFonts w:ascii="Calibri" w:eastAsia="方正仿宋简体" w:hAnsi="Calibri" w:cs="Times New Roman"/>
      <w:sz w:val="18"/>
      <w:szCs w:val="18"/>
    </w:rPr>
  </w:style>
  <w:style w:type="paragraph" w:customStyle="1" w:styleId="ad">
    <w:name w:val="正文内容"/>
    <w:basedOn w:val="a"/>
    <w:qFormat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e">
    <w:name w:val="一级标题"/>
    <w:basedOn w:val="ad"/>
    <w:next w:val="ad"/>
    <w:qFormat/>
    <w:pPr>
      <w:outlineLvl w:val="0"/>
    </w:pPr>
    <w:rPr>
      <w:rFonts w:ascii="方正黑体简体" w:eastAsia="方正黑体简体" w:hAnsi="黑体"/>
    </w:rPr>
  </w:style>
  <w:style w:type="paragraph" w:customStyle="1" w:styleId="af">
    <w:name w:val="二级标题"/>
    <w:basedOn w:val="ad"/>
    <w:next w:val="ad"/>
    <w:qFormat/>
    <w:pPr>
      <w:outlineLvl w:val="1"/>
    </w:pPr>
    <w:rPr>
      <w:rFonts w:ascii="方正楷体简体" w:eastAsia="方正楷体简体"/>
    </w:rPr>
  </w:style>
  <w:style w:type="paragraph" w:customStyle="1" w:styleId="af0">
    <w:name w:val="三级标题"/>
    <w:basedOn w:val="ad"/>
    <w:next w:val="ad"/>
    <w:qFormat/>
    <w:pPr>
      <w:outlineLvl w:val="2"/>
    </w:pPr>
  </w:style>
  <w:style w:type="paragraph" w:customStyle="1" w:styleId="af1">
    <w:name w:val="公文标题"/>
    <w:basedOn w:val="ad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f2">
    <w:name w:val="红头标识"/>
    <w:basedOn w:val="a"/>
    <w:next w:val="ad"/>
    <w:qFormat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customStyle="1" w:styleId="af3">
    <w:name w:val="文号"/>
    <w:basedOn w:val="ad"/>
    <w:qFormat/>
    <w:pPr>
      <w:ind w:leftChars="100" w:left="100" w:rightChars="100" w:right="100" w:firstLineChars="0" w:firstLine="0"/>
      <w:jc w:val="center"/>
    </w:pPr>
  </w:style>
  <w:style w:type="character" w:customStyle="1" w:styleId="a4">
    <w:name w:val="日期 字符"/>
    <w:basedOn w:val="a0"/>
    <w:link w:val="a3"/>
    <w:uiPriority w:val="99"/>
    <w:semiHidden/>
    <w:rPr>
      <w:kern w:val="2"/>
      <w:sz w:val="32"/>
      <w:szCs w:val="21"/>
    </w:rPr>
  </w:style>
  <w:style w:type="paragraph" w:styleId="af4">
    <w:name w:val="Revision"/>
    <w:hidden/>
    <w:uiPriority w:val="99"/>
    <w:semiHidden/>
    <w:rsid w:val="00A02590"/>
    <w:rPr>
      <w:rFonts w:ascii="Calibri" w:hAnsi="Calibri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442</Characters>
  <Application>Microsoft Office Word</Application>
  <DocSecurity>0</DocSecurity>
  <Lines>88</Lines>
  <Paragraphs>48</Paragraphs>
  <ScaleCrop>false</ScaleCrop>
  <Company>CPS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北京理工大学教务处</dc:title>
  <dc:creator>荣新岩</dc:creator>
  <cp:lastModifiedBy>JWB</cp:lastModifiedBy>
  <cp:revision>94</cp:revision>
  <cp:lastPrinted>2024-05-07T02:33:00Z</cp:lastPrinted>
  <dcterms:created xsi:type="dcterms:W3CDTF">2017-01-10T02:06:00Z</dcterms:created>
  <dcterms:modified xsi:type="dcterms:W3CDTF">2025-04-29T07:53:00Z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