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7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uppressAutoHyphens/>
        <w:spacing w:line="560" w:lineRule="exact"/>
        <w:rPr>
          <w:rFonts w:hint="eastAsia" w:ascii="仿宋_GB2312" w:hAnsi="Calibri"/>
        </w:rPr>
      </w:pPr>
    </w:p>
    <w:p>
      <w:pPr>
        <w:suppressAutoHyphens/>
        <w:spacing w:line="560" w:lineRule="exact"/>
        <w:rPr>
          <w:rFonts w:hint="eastAsia" w:ascii="仿宋_GB2312" w:hAnsi="Calibri"/>
          <w:sz w:val="28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北 京 高 校 优 质 本 科 教 案</w:t>
      </w:r>
    </w:p>
    <w:p>
      <w:pPr>
        <w:suppressAutoHyphens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  报  书</w:t>
      </w:r>
    </w:p>
    <w:p>
      <w:pPr>
        <w:suppressAutoHyphens/>
        <w:spacing w:line="560" w:lineRule="exact"/>
        <w:rPr>
          <w:rFonts w:hint="eastAsia" w:ascii="仿宋_GB2312" w:hAnsi="Calibri"/>
          <w:sz w:val="28"/>
        </w:rPr>
      </w:pPr>
    </w:p>
    <w:p>
      <w:pPr>
        <w:suppressAutoHyphens/>
        <w:spacing w:line="560" w:lineRule="exact"/>
        <w:rPr>
          <w:rFonts w:hint="eastAsia" w:ascii="仿宋_GB2312" w:hAnsi="Calibri"/>
          <w:sz w:val="28"/>
        </w:rPr>
      </w:pPr>
    </w:p>
    <w:p>
      <w:pPr>
        <w:suppressAutoHyphens/>
        <w:spacing w:line="560" w:lineRule="exact"/>
        <w:rPr>
          <w:rFonts w:hint="eastAsia" w:ascii="仿宋_GB2312" w:hAnsi="Calibri"/>
          <w:b/>
          <w:sz w:val="36"/>
          <w:szCs w:val="36"/>
          <w:u w:val="single"/>
        </w:rPr>
      </w:pPr>
      <w:r>
        <w:rPr>
          <w:rFonts w:hint="eastAsia" w:ascii="仿宋_GB2312" w:hAnsi="Calibri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  <w:b/>
          <w:sz w:val="36"/>
          <w:szCs w:val="36"/>
        </w:rPr>
        <w:t>课程名称：</w:t>
      </w:r>
      <w:r>
        <w:rPr>
          <w:rFonts w:hint="eastAsia" w:ascii="仿宋_GB2312" w:hAnsi="宋体"/>
          <w:sz w:val="36"/>
          <w:szCs w:val="36"/>
          <w:u w:val="single"/>
        </w:rPr>
        <w:t xml:space="preserve">                                </w:t>
      </w:r>
    </w:p>
    <w:p>
      <w:pPr>
        <w:tabs>
          <w:tab w:val="left" w:pos="5685"/>
        </w:tabs>
        <w:suppressAutoHyphens/>
        <w:spacing w:line="560" w:lineRule="exact"/>
        <w:rPr>
          <w:rFonts w:hint="eastAsia" w:ascii="仿宋_GB2312" w:hAnsi="Calibri"/>
          <w:sz w:val="36"/>
          <w:szCs w:val="36"/>
          <w:u w:val="single"/>
        </w:rPr>
      </w:pPr>
      <w:r>
        <w:rPr>
          <w:rFonts w:hint="eastAsia" w:ascii="仿宋_GB2312" w:hAnsi="Calibri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  <w:b/>
          <w:sz w:val="36"/>
          <w:szCs w:val="36"/>
        </w:rPr>
        <w:t>推荐院校：</w:t>
      </w:r>
      <w:r>
        <w:rPr>
          <w:rFonts w:hint="eastAsia" w:ascii="仿宋_GB2312" w:hAnsi="Calibri"/>
          <w:sz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（学校盖章）</w:t>
      </w:r>
      <w:r>
        <w:rPr>
          <w:rFonts w:hint="eastAsia" w:ascii="仿宋_GB2312" w:hAnsi="Calibri"/>
          <w:sz w:val="36"/>
          <w:szCs w:val="36"/>
          <w:u w:val="single"/>
        </w:rPr>
        <w:t xml:space="preserve">         </w:t>
      </w:r>
    </w:p>
    <w:p>
      <w:pPr>
        <w:suppressAutoHyphens/>
        <w:spacing w:line="560" w:lineRule="exact"/>
        <w:ind w:firstLine="539"/>
        <w:rPr>
          <w:rFonts w:hint="eastAsia" w:ascii="仿宋_GB2312" w:hAnsi="宋体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课程学分：</w:t>
      </w:r>
      <w:r>
        <w:rPr>
          <w:rFonts w:hint="eastAsia" w:ascii="仿宋_GB2312" w:hAnsi="宋体"/>
          <w:sz w:val="36"/>
          <w:szCs w:val="36"/>
          <w:u w:val="single"/>
        </w:rPr>
        <w:t xml:space="preserve">                                </w:t>
      </w:r>
    </w:p>
    <w:p>
      <w:pPr>
        <w:suppressAutoHyphens/>
        <w:spacing w:line="560" w:lineRule="exact"/>
        <w:ind w:firstLine="53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开课年级：</w:t>
      </w:r>
      <w:r>
        <w:rPr>
          <w:rFonts w:hint="eastAsia" w:ascii="仿宋_GB2312" w:hAnsi="宋体"/>
          <w:sz w:val="36"/>
          <w:szCs w:val="36"/>
          <w:u w:val="single"/>
        </w:rPr>
        <w:t xml:space="preserve">                                </w:t>
      </w:r>
    </w:p>
    <w:p>
      <w:pPr>
        <w:suppressAutoHyphens/>
        <w:spacing w:line="560" w:lineRule="exact"/>
        <w:ind w:firstLine="53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学科门类：</w:t>
      </w:r>
      <w:r>
        <w:rPr>
          <w:rFonts w:hint="eastAsia" w:ascii="仿宋_GB2312" w:hAnsi="宋体"/>
          <w:sz w:val="36"/>
          <w:szCs w:val="36"/>
          <w:u w:val="single"/>
        </w:rPr>
        <w:t xml:space="preserve">                                </w:t>
      </w:r>
    </w:p>
    <w:p>
      <w:pPr>
        <w:suppressAutoHyphens/>
        <w:spacing w:line="560" w:lineRule="exact"/>
        <w:ind w:firstLine="539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授课形式：</w:t>
      </w:r>
      <w:r>
        <w:rPr>
          <w:rFonts w:hint="eastAsia" w:ascii="仿宋_GB2312" w:hAnsi="Calibri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□线上  □线下</w:t>
      </w:r>
      <w:r>
        <w:rPr>
          <w:rFonts w:hint="eastAsia" w:ascii="仿宋_GB2312" w:hAnsi="Calibri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□线上线下混合</w:t>
      </w:r>
      <w:r>
        <w:rPr>
          <w:rFonts w:hint="eastAsia" w:ascii="仿宋_GB2312" w:hAnsi="Calibri"/>
          <w:sz w:val="36"/>
          <w:szCs w:val="36"/>
          <w:u w:val="single"/>
        </w:rPr>
        <w:t xml:space="preserve"> </w:t>
      </w:r>
    </w:p>
    <w:p>
      <w:pPr>
        <w:suppressAutoHyphens/>
        <w:spacing w:line="560" w:lineRule="exact"/>
        <w:ind w:firstLine="539"/>
        <w:rPr>
          <w:rFonts w:hint="eastAsia" w:ascii="仿宋_GB2312" w:hAnsi="Calibri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课程类型：</w:t>
      </w:r>
      <w:r>
        <w:rPr>
          <w:rFonts w:hint="eastAsia" w:ascii="仿宋_GB2312" w:hAnsi="Calibri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□ 专业课      □公共课</w:t>
      </w:r>
      <w:r>
        <w:rPr>
          <w:rFonts w:hint="eastAsia" w:ascii="仿宋_GB2312" w:hAnsi="Calibri"/>
          <w:sz w:val="36"/>
          <w:szCs w:val="36"/>
          <w:u w:val="single"/>
        </w:rPr>
        <w:t xml:space="preserve">     </w:t>
      </w:r>
    </w:p>
    <w:p>
      <w:pPr>
        <w:suppressAutoHyphens/>
        <w:spacing w:line="560" w:lineRule="exact"/>
        <w:ind w:firstLine="539"/>
        <w:rPr>
          <w:rFonts w:hint="eastAsia" w:ascii="仿宋_GB2312" w:hAnsi="Calibri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适用范围：</w:t>
      </w:r>
      <w:r>
        <w:rPr>
          <w:rFonts w:hint="eastAsia" w:ascii="仿宋_GB2312" w:hAnsi="Calibri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□ 全日制本科   □继续教育本科 </w:t>
      </w:r>
      <w:r>
        <w:rPr>
          <w:rFonts w:hint="eastAsia" w:ascii="仿宋_GB2312" w:hAnsi="Calibri"/>
          <w:b/>
          <w:sz w:val="36"/>
          <w:szCs w:val="36"/>
        </w:rPr>
        <w:t xml:space="preserve">                 </w:t>
      </w:r>
      <w:r>
        <w:rPr>
          <w:rFonts w:hint="eastAsia" w:ascii="仿宋_GB2312" w:hAnsi="Calibri"/>
          <w:sz w:val="36"/>
          <w:szCs w:val="36"/>
        </w:rPr>
        <w:t xml:space="preserve"> </w:t>
      </w:r>
      <w:r>
        <w:rPr>
          <w:rFonts w:hint="eastAsia" w:ascii="仿宋_GB2312" w:hAnsi="Calibri"/>
          <w:b/>
          <w:sz w:val="36"/>
          <w:szCs w:val="36"/>
        </w:rPr>
        <w:t xml:space="preserve">   </w:t>
      </w:r>
    </w:p>
    <w:p>
      <w:pPr>
        <w:suppressAutoHyphens/>
        <w:spacing w:line="560" w:lineRule="exact"/>
        <w:ind w:firstLine="539"/>
        <w:rPr>
          <w:rFonts w:hint="eastAsia" w:ascii="仿宋_GB2312" w:hAnsi="Calibri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教案编制负责人：</w:t>
      </w:r>
      <w:r>
        <w:rPr>
          <w:rFonts w:hint="eastAsia" w:ascii="仿宋_GB2312" w:hAnsi="Calibri"/>
          <w:sz w:val="36"/>
          <w:szCs w:val="36"/>
          <w:u w:val="single"/>
        </w:rPr>
        <w:t xml:space="preserve">                          </w:t>
      </w:r>
    </w:p>
    <w:p>
      <w:pPr>
        <w:suppressAutoHyphens/>
        <w:spacing w:line="560" w:lineRule="exact"/>
        <w:ind w:firstLine="539"/>
        <w:rPr>
          <w:rFonts w:hint="eastAsia" w:ascii="仿宋_GB2312" w:hAnsi="Calibri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申报日期：</w:t>
      </w:r>
      <w:r>
        <w:rPr>
          <w:rFonts w:hint="eastAsia" w:ascii="仿宋_GB2312" w:hAnsi="Calibri"/>
          <w:sz w:val="36"/>
          <w:szCs w:val="36"/>
          <w:u w:val="single"/>
        </w:rPr>
        <w:tab/>
      </w:r>
      <w:r>
        <w:rPr>
          <w:rFonts w:hint="eastAsia" w:ascii="仿宋_GB2312" w:hAnsi="Calibri"/>
          <w:sz w:val="36"/>
          <w:szCs w:val="36"/>
          <w:u w:val="single"/>
        </w:rPr>
        <w:tab/>
      </w:r>
      <w:r>
        <w:rPr>
          <w:rFonts w:hint="eastAsia" w:ascii="仿宋_GB2312" w:hAnsi="Calibri"/>
          <w:sz w:val="36"/>
          <w:szCs w:val="36"/>
          <w:u w:val="single"/>
        </w:rPr>
        <w:t xml:space="preserve">                             </w:t>
      </w:r>
    </w:p>
    <w:p>
      <w:pPr>
        <w:suppressAutoHyphens/>
        <w:spacing w:line="560" w:lineRule="exact"/>
        <w:ind w:firstLine="539"/>
        <w:rPr>
          <w:rFonts w:hint="eastAsia" w:ascii="仿宋_GB2312" w:hAnsi="Calibri"/>
          <w:sz w:val="28"/>
        </w:rPr>
      </w:pPr>
    </w:p>
    <w:p>
      <w:pPr>
        <w:suppressAutoHyphens/>
        <w:spacing w:line="560" w:lineRule="exact"/>
        <w:ind w:firstLine="539"/>
        <w:rPr>
          <w:rFonts w:hint="eastAsia" w:ascii="仿宋_GB2312" w:hAnsi="Calibri"/>
          <w:sz w:val="28"/>
        </w:rPr>
      </w:pPr>
    </w:p>
    <w:p>
      <w:pPr>
        <w:suppressAutoHyphens/>
        <w:spacing w:line="560" w:lineRule="exact"/>
        <w:ind w:firstLine="539"/>
        <w:rPr>
          <w:rFonts w:hint="eastAsia" w:ascii="仿宋_GB2312" w:hAnsi="Calibri"/>
          <w:sz w:val="28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仿宋_GB2312" w:hAnsi="Calibri" w:eastAsia="仿宋_GB2312"/>
          <w:b/>
          <w:bCs/>
          <w:sz w:val="36"/>
          <w:szCs w:val="20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仿宋_GB2312" w:hAnsi="宋体" w:eastAsia="仿宋_GB2312"/>
          <w:sz w:val="28"/>
          <w:szCs w:val="16"/>
        </w:rPr>
      </w:pPr>
      <w:r>
        <w:rPr>
          <w:rFonts w:hint="eastAsia" w:ascii="仿宋_GB2312" w:hAnsi="Calibri" w:eastAsia="仿宋_GB2312"/>
          <w:b/>
          <w:bCs/>
          <w:sz w:val="36"/>
          <w:szCs w:val="20"/>
        </w:rPr>
        <w:t>北 京 市 教 育 委 员 会 制</w:t>
      </w:r>
    </w:p>
    <w:p>
      <w:pPr>
        <w:suppressAutoHyphens/>
        <w:adjustRightInd w:val="0"/>
        <w:snapToGrid w:val="0"/>
        <w:spacing w:before="120" w:beforeLines="50" w:line="560" w:lineRule="exact"/>
        <w:ind w:right="-693" w:rightChars="-330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黑体" w:hAnsi="黑体" w:eastAsia="黑体"/>
          <w:kern w:val="0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</w:rPr>
        <w:t>1.教案编制负责人情况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28"/>
        <w:gridCol w:w="1285"/>
        <w:gridCol w:w="974"/>
        <w:gridCol w:w="1495"/>
        <w:gridCol w:w="1176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320" w:lineRule="exact"/>
              <w:ind w:right="-103" w:rightChars="-49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1-1-1</w:t>
            </w:r>
          </w:p>
          <w:p>
            <w:pPr>
              <w:suppressAutoHyphens/>
              <w:adjustRightInd w:val="0"/>
              <w:snapToGrid w:val="0"/>
              <w:spacing w:line="320" w:lineRule="exact"/>
              <w:ind w:right="-103" w:rightChars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负责人1</w:t>
            </w:r>
          </w:p>
          <w:p>
            <w:pPr>
              <w:suppressAutoHyphens/>
              <w:adjustRightInd w:val="0"/>
              <w:snapToGrid w:val="0"/>
              <w:spacing w:line="320" w:lineRule="exact"/>
              <w:ind w:right="-103" w:rightChars="-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1-1-2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1-1-3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（如有更多负责人，可自行增加表格填写）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ind w:right="-693" w:rightChars="-3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1-2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近五年来讲授的课程及课时，开展的实践教学情况，主持的教学研究课题，公开发表的教学研究论文，获得的教学表彰和奖励。</w:t>
            </w:r>
          </w:p>
          <w:p>
            <w:pPr>
              <w:suppressAutoHyphens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1-3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近五年来开展的科研课题，公开发表的科研学术成果，获得的科研学术表彰和奖励，对教学反哺情况。</w:t>
            </w:r>
          </w:p>
        </w:tc>
      </w:tr>
    </w:tbl>
    <w:p>
      <w:pPr>
        <w:suppressAutoHyphens/>
        <w:adjustRightInd w:val="0"/>
        <w:snapToGrid w:val="0"/>
        <w:spacing w:before="120" w:beforeLines="50" w:line="560" w:lineRule="exact"/>
        <w:ind w:right="-693" w:rightChars="-330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2.课程描述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2-1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沿革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2-2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定位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2-3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内容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suppressAutoHyphens/>
        <w:adjustRightInd w:val="0"/>
        <w:snapToGrid w:val="0"/>
        <w:spacing w:before="120" w:beforeLines="50" w:line="560" w:lineRule="exact"/>
        <w:ind w:right="-693" w:rightChars="-330"/>
        <w:rPr>
          <w:rFonts w:hint="eastAsia" w:ascii="仿宋_GB2312" w:hAnsi="宋体"/>
          <w:b/>
          <w:bCs/>
          <w:sz w:val="28"/>
        </w:rPr>
      </w:pPr>
    </w:p>
    <w:tbl>
      <w:tblPr>
        <w:tblStyle w:val="3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2-4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组织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2-5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难点</w:t>
            </w:r>
          </w:p>
        </w:tc>
        <w:tc>
          <w:tcPr>
            <w:tcW w:w="7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2-6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内容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方法</w:t>
            </w:r>
          </w:p>
        </w:tc>
        <w:tc>
          <w:tcPr>
            <w:tcW w:w="7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2-7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效果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评价</w:t>
            </w:r>
          </w:p>
        </w:tc>
        <w:tc>
          <w:tcPr>
            <w:tcW w:w="7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可包含校内外专家、督导评价，近三年学生评教情况。</w:t>
            </w:r>
          </w:p>
        </w:tc>
      </w:tr>
    </w:tbl>
    <w:p>
      <w:pPr>
        <w:suppressAutoHyphens/>
        <w:adjustRightInd w:val="0"/>
        <w:snapToGrid w:val="0"/>
        <w:spacing w:before="120" w:beforeLines="50" w:line="560" w:lineRule="exact"/>
        <w:ind w:right="-693" w:rightChars="-330"/>
        <w:rPr>
          <w:rFonts w:hint="eastAsia" w:ascii="仿宋_GB2312" w:hAnsi="宋体"/>
          <w:b/>
          <w:bCs/>
          <w:sz w:val="28"/>
        </w:rPr>
      </w:pPr>
      <w:r>
        <w:rPr>
          <w:rFonts w:hint="eastAsia" w:ascii="仿宋_GB2312" w:hAnsi="宋体"/>
          <w:b/>
          <w:bCs/>
          <w:sz w:val="28"/>
        </w:rPr>
        <w:t>3.教案描述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3-1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特色、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亮点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新点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3-2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教案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及成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果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3-3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改进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方向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suppressAutoHyphens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suppressAutoHyphens/>
        <w:spacing w:line="560" w:lineRule="exact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4.申报学校政治审查意见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340" w:lineRule="atLeast"/>
              <w:rPr>
                <w:rFonts w:hint="eastAsia" w:ascii="Calibri" w:hAnsi="Calibri"/>
                <w:kern w:val="0"/>
                <w:sz w:val="24"/>
              </w:rPr>
            </w:pPr>
          </w:p>
          <w:p>
            <w:pPr>
              <w:suppressAutoHyphens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该教案内容及申报材料无危害国家安全、涉密及其他不适宜公开传播的内容，思想导向正确，不存在思想性问题。</w:t>
            </w:r>
          </w:p>
          <w:p>
            <w:pPr>
              <w:suppressAutoHyphens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该教案编制负责人及其团队政治立场坚定，遵纪守法，无违法违纪行为，不存在师德师风、学术不端等问题，五年内未出现过重大教学事故。</w:t>
            </w: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</w:t>
            </w: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学校党委（盖章）</w:t>
            </w:r>
          </w:p>
          <w:p>
            <w:pPr>
              <w:suppressAutoHyphens/>
              <w:spacing w:line="400" w:lineRule="exact"/>
              <w:ind w:right="2520" w:rightChars="1200" w:firstLine="480" w:firstLineChars="200"/>
              <w:rPr>
                <w:rFonts w:hint="eastAsia" w:ascii="Calibri" w:hAnsi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年   月   日 </w:t>
            </w:r>
          </w:p>
        </w:tc>
      </w:tr>
    </w:tbl>
    <w:p>
      <w:pPr>
        <w:suppressAutoHyphens/>
        <w:rPr>
          <w:rFonts w:ascii="Calibri" w:hAnsi="Calibri"/>
        </w:rPr>
      </w:pPr>
    </w:p>
    <w:p>
      <w:pPr>
        <w:suppressAutoHyphens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5.申报学校推荐意见</w:t>
      </w:r>
    </w:p>
    <w:tbl>
      <w:tblPr>
        <w:tblStyle w:val="3"/>
        <w:tblpPr w:leftFromText="180" w:rightFromText="180" w:vertAnchor="text" w:horzAnchor="page" w:tblpXSpec="center" w:tblpY="389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340" w:lineRule="atLeast"/>
              <w:rPr>
                <w:rFonts w:hint="eastAsia" w:ascii="Calibri" w:hAnsi="Calibri"/>
                <w:kern w:val="0"/>
                <w:sz w:val="24"/>
              </w:rPr>
            </w:pPr>
          </w:p>
          <w:p>
            <w:pPr>
              <w:suppressAutoHyphens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20" w:beforeLines="50" w:line="400" w:lineRule="exact"/>
              <w:ind w:right="2520" w:rightChars="1200"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学校（盖章）</w:t>
            </w:r>
          </w:p>
          <w:p>
            <w:pPr>
              <w:suppressAutoHyphens/>
              <w:spacing w:line="400" w:lineRule="exact"/>
              <w:ind w:right="2520" w:rightChars="1200" w:firstLine="480" w:firstLineChars="200"/>
              <w:rPr>
                <w:rFonts w:hint="eastAsia" w:ascii="Calibri" w:hAnsi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r>
        <w:rPr>
          <w:rFonts w:ascii="Calibri" w:hAnsi="Calibri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1DD35404"/>
    <w:rsid w:val="1DD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2024-06-13T03:38:00Z</dcterms:created>
  <dc:creator>rejoice</dc:creator>
  <cp:lastModifiedBy>rejoice</cp:lastModifiedBy>
  <dcterms:modified xsi:type="dcterms:W3CDTF">2024-06-13T03:39:36Z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555CB772F9DF46528E7D96E924A9E35B_11</vt:lpwstr>
  </property>
</Properties>
</file>