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before="100" w:beforeAutospacing="1" w:after="100" w:afterAutospacing="1" w:line="420" w:lineRule="atLeast"/>
        <w:jc w:val="center"/>
        <w:outlineLvl w:val="3"/>
        <w:rPr>
          <w:rFonts w:ascii="方正小标宋_GBK" w:hAnsi="方正小标宋_GBK" w:eastAsia="方正小标宋_GBK" w:cs="方正小标宋_GBK"/>
          <w:b/>
          <w:bCs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kern w:val="0"/>
          <w:sz w:val="44"/>
          <w:szCs w:val="44"/>
        </w:rPr>
        <w:t>网络空间安全学院202</w:t>
      </w:r>
      <w:r>
        <w:rPr>
          <w:rFonts w:ascii="方正小标宋_GBK" w:hAnsi="方正小标宋_GBK" w:eastAsia="方正小标宋_GBK" w:cs="方正小标宋_GBK"/>
          <w:b/>
          <w:bCs/>
          <w:kern w:val="0"/>
          <w:sz w:val="44"/>
          <w:szCs w:val="44"/>
        </w:rPr>
        <w:t>3</w:t>
      </w:r>
      <w:r>
        <w:rPr>
          <w:rFonts w:hint="eastAsia" w:ascii="方正小标宋_GBK" w:hAnsi="方正小标宋_GBK" w:eastAsia="方正小标宋_GBK" w:cs="方正小标宋_GBK"/>
          <w:b/>
          <w:bCs/>
          <w:kern w:val="0"/>
          <w:sz w:val="44"/>
          <w:szCs w:val="44"/>
        </w:rPr>
        <w:t>-202</w:t>
      </w:r>
      <w:r>
        <w:rPr>
          <w:rFonts w:ascii="方正小标宋_GBK" w:hAnsi="方正小标宋_GBK" w:eastAsia="方正小标宋_GBK" w:cs="方正小标宋_GBK"/>
          <w:b/>
          <w:bCs/>
          <w:kern w:val="0"/>
          <w:sz w:val="44"/>
          <w:szCs w:val="44"/>
        </w:rPr>
        <w:t>4</w:t>
      </w:r>
      <w:r>
        <w:rPr>
          <w:rFonts w:hint="eastAsia" w:ascii="方正小标宋_GBK" w:hAnsi="方正小标宋_GBK" w:eastAsia="方正小标宋_GBK" w:cs="方正小标宋_GBK"/>
          <w:b/>
          <w:bCs/>
          <w:kern w:val="0"/>
          <w:sz w:val="44"/>
          <w:szCs w:val="44"/>
        </w:rPr>
        <w:t>学年第二学期接收转专业学生实施办法</w:t>
      </w:r>
    </w:p>
    <w:p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bCs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 xml:space="preserve">第一条 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根据《北京理工大学本科生学籍管理细则》（北理工办发〔2019〕75号）和教务部《关于202</w:t>
      </w:r>
      <w:r>
        <w:rPr>
          <w:rFonts w:ascii="方正仿宋_GBK" w:hAnsi="方正仿宋_GBK" w:eastAsia="方正仿宋_GBK" w:cs="方正仿宋_GBK"/>
          <w:bCs/>
          <w:kern w:val="0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-202</w:t>
      </w:r>
      <w:r>
        <w:rPr>
          <w:rFonts w:ascii="方正仿宋_GBK" w:hAnsi="方正仿宋_GBK" w:eastAsia="方正仿宋_GBK" w:cs="方正仿宋_GBK"/>
          <w:bCs/>
          <w:kern w:val="0"/>
          <w:sz w:val="32"/>
          <w:szCs w:val="32"/>
        </w:rPr>
        <w:t>4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学年第二学期转专业安排的通知》，结合网络空间安全学院本科专业的实际情况，制定本实施办法。</w:t>
      </w:r>
    </w:p>
    <w:p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第二条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 xml:space="preserve"> 接收转专业学生坚持公开、公平、公正的基本原则，确保接收标准严格明确、接收程序高度透明。</w:t>
      </w:r>
    </w:p>
    <w:p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第三条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 xml:space="preserve"> 转专业接收工作过程中严格执行集体议事和集体决策制度，工作小组由主管教学工作的副院长（学院）、主管学生工作的副院长（书院）、专业责任教授（学院）、教学干事（学院、书院）、辅导员（书院）等组成。</w:t>
      </w:r>
    </w:p>
    <w:p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第四条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 xml:space="preserve"> 申请转入网络空间安全学院各专业的学生须符合教务部《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关于202</w:t>
      </w:r>
      <w:r>
        <w:rPr>
          <w:rFonts w:ascii="方正仿宋_GBK" w:hAnsi="方正仿宋_GBK" w:eastAsia="方正仿宋_GBK" w:cs="方正仿宋_GBK"/>
          <w:bCs/>
          <w:kern w:val="0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-202</w:t>
      </w:r>
      <w:r>
        <w:rPr>
          <w:rFonts w:ascii="方正仿宋_GBK" w:hAnsi="方正仿宋_GBK" w:eastAsia="方正仿宋_GBK" w:cs="方正仿宋_GBK"/>
          <w:bCs/>
          <w:kern w:val="0"/>
          <w:sz w:val="32"/>
          <w:szCs w:val="32"/>
        </w:rPr>
        <w:t>4</w:t>
      </w:r>
      <w:r>
        <w:rPr>
          <w:rFonts w:hint="eastAsia" w:ascii="方正仿宋_GBK" w:hAnsi="方正仿宋_GBK" w:eastAsia="方正仿宋_GBK" w:cs="方正仿宋_GBK"/>
          <w:bCs/>
          <w:kern w:val="0"/>
          <w:sz w:val="32"/>
          <w:szCs w:val="32"/>
        </w:rPr>
        <w:t>学年第二学期转专业安排的通知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》中的相关要求，须为北京理工大学在籍注册本科学生；学生必须拥护中国共产党的领导，热爱祖国，遵纪守法，无违反学校纪律受到处分记录；做人诚实守信，无考试作弊行为记录；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Hans"/>
        </w:rPr>
        <w:t>原则上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无不及格课程，优先考虑修过网安相关课程，有专业特长及专业发展潜质的同学。网络空间安全学院仅接收第一志愿申报网络空间安全学院的学生。</w:t>
      </w:r>
    </w:p>
    <w:p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 xml:space="preserve">第五条 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申请人须通过初审和复审，方可转至相关专业学习。初审由专业责任教授牵头的初审小组对申请人材料进行复核与审查。复审由专家组以面试形式考查学生的综合能力和培养潜力，复审采用打分制，总分100分，成绩不足60分不予接收。学院按照专业拟接收人数，对符合条件的学生按照面试成绩排名从高到低择优录取。</w:t>
      </w:r>
    </w:p>
    <w:p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第六条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 xml:space="preserve"> 根据网络空间安全学院专业实际办学条件、学院办学的总体布局及现有学生人数，专业拟接收人数上限为6人。</w:t>
      </w:r>
    </w:p>
    <w:p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第七条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 xml:space="preserve"> 接收转专业学生工作的时间节点：</w:t>
      </w:r>
    </w:p>
    <w:p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ascii="方正仿宋_GBK" w:hAnsi="方正仿宋_GBK" w:eastAsia="方正仿宋_GBK" w:cs="方正仿宋_GBK"/>
          <w:kern w:val="0"/>
          <w:sz w:val="32"/>
          <w:szCs w:val="32"/>
        </w:rPr>
        <w:t>6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月3日—</w:t>
      </w:r>
      <w:r>
        <w:rPr>
          <w:rFonts w:ascii="方正仿宋_GBK" w:hAnsi="方正仿宋_GBK" w:eastAsia="方正仿宋_GBK" w:cs="方正仿宋_GBK"/>
          <w:kern w:val="0"/>
          <w:sz w:val="32"/>
          <w:szCs w:val="32"/>
        </w:rPr>
        <w:t>6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月</w:t>
      </w:r>
      <w:r>
        <w:rPr>
          <w:rFonts w:ascii="方正仿宋_GBK" w:hAnsi="方正仿宋_GBK" w:eastAsia="方正仿宋_GBK" w:cs="方正仿宋_GBK"/>
          <w:kern w:val="0"/>
          <w:sz w:val="32"/>
          <w:szCs w:val="32"/>
        </w:rPr>
        <w:t>9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日：公布拟接收条件和名额，公布接收转专业学生实施办法；学生将申请表格、成绩单及相关材料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Hans"/>
        </w:rPr>
        <w:t>按照要求在系统上进行提交。</w:t>
      </w:r>
    </w:p>
    <w:p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6月</w:t>
      </w:r>
      <w:r>
        <w:rPr>
          <w:rFonts w:ascii="方正仿宋_GBK" w:hAnsi="方正仿宋_GBK" w:eastAsia="方正仿宋_GBK" w:cs="方正仿宋_GBK"/>
          <w:kern w:val="0"/>
          <w:sz w:val="32"/>
          <w:szCs w:val="32"/>
        </w:rPr>
        <w:t>11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日—6月</w:t>
      </w:r>
      <w:r>
        <w:rPr>
          <w:rFonts w:ascii="方正仿宋_GBK" w:hAnsi="方正仿宋_GBK" w:eastAsia="方正仿宋_GBK" w:cs="方正仿宋_GBK"/>
          <w:kern w:val="0"/>
          <w:sz w:val="32"/>
          <w:szCs w:val="32"/>
        </w:rPr>
        <w:t>16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日：面试申请学生，审核相关资料，对初选结果进行公示并报教务部。</w:t>
      </w:r>
    </w:p>
    <w:p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8月</w:t>
      </w:r>
      <w:r>
        <w:rPr>
          <w:rFonts w:ascii="方正仿宋_GBK" w:hAnsi="方正仿宋_GBK" w:eastAsia="方正仿宋_GBK" w:cs="方正仿宋_GBK"/>
          <w:kern w:val="0"/>
          <w:sz w:val="32"/>
          <w:szCs w:val="32"/>
        </w:rPr>
        <w:t>19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日：完成转专业录取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及上网公示工作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，办理相关手续。</w:t>
      </w:r>
    </w:p>
    <w:p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到新专业报到：被批准转专业的学生，到学院和书院注册报到，并主动与教学干事沟通，做好课表的课程调整工作。</w:t>
      </w:r>
    </w:p>
    <w:p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第八条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 xml:space="preserve"> 其他说明：转至网络空间安全学院各专业后，参照睿信书院针对大一学年必修课程制定的《北京理工大学睿信书院转专业学分认定方案》以及本学院针对其他学年课程制定的学分认定方案，由各专业责任教授负责对学生已修课程进行学分置换认定，根据认定结果，学生需补足之前未修过但转入专业同年级学生已修过的课程。</w:t>
      </w:r>
    </w:p>
    <w:p>
      <w:pPr>
        <w:widowControl/>
        <w:shd w:val="clear" w:color="auto" w:fill="FFFFFF"/>
        <w:spacing w:line="360" w:lineRule="auto"/>
        <w:ind w:firstLine="482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/>
          <w:bCs/>
          <w:kern w:val="0"/>
          <w:sz w:val="32"/>
          <w:szCs w:val="32"/>
        </w:rPr>
        <w:t>第九条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 xml:space="preserve"> 接收工作咨询部门：</w:t>
      </w:r>
    </w:p>
    <w:p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网安学院教学办公室</w:t>
      </w:r>
    </w:p>
    <w:p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联系人：宋老师</w:t>
      </w:r>
    </w:p>
    <w:p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电话：6891</w:t>
      </w:r>
      <w:r>
        <w:rPr>
          <w:rFonts w:ascii="方正仿宋_GBK" w:hAnsi="方正仿宋_GBK" w:eastAsia="方正仿宋_GBK" w:cs="方正仿宋_GBK"/>
          <w:kern w:val="0"/>
          <w:sz w:val="32"/>
          <w:szCs w:val="32"/>
        </w:rPr>
        <w:t>7239</w:t>
      </w:r>
    </w:p>
    <w:p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邮箱：songxm@bit.edu.cn</w:t>
      </w:r>
    </w:p>
    <w:p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uto"/>
        <w:ind w:firstLine="480"/>
        <w:rPr>
          <w:rFonts w:ascii="方正仿宋_GBK" w:hAnsi="方正仿宋_GBK" w:eastAsia="方正仿宋_GBK" w:cs="方正仿宋_GBK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uto"/>
        <w:ind w:firstLine="480"/>
        <w:jc w:val="right"/>
        <w:rPr>
          <w:rFonts w:ascii="方正仿宋_GBK" w:hAnsi="方正仿宋_GBK" w:eastAsia="方正仿宋_GBK" w:cs="方正仿宋_GBK"/>
          <w:kern w:val="0"/>
          <w:sz w:val="32"/>
          <w:szCs w:val="32"/>
        </w:rPr>
      </w:pPr>
    </w:p>
    <w:p>
      <w:pPr>
        <w:widowControl/>
        <w:shd w:val="clear" w:color="auto" w:fill="FFFFFF"/>
        <w:spacing w:line="360" w:lineRule="auto"/>
        <w:ind w:firstLine="480"/>
        <w:jc w:val="right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网络空间安全学院</w:t>
      </w:r>
    </w:p>
    <w:p>
      <w:pPr>
        <w:widowControl/>
        <w:shd w:val="clear" w:color="auto" w:fill="FFFFFF"/>
        <w:spacing w:line="360" w:lineRule="auto"/>
        <w:ind w:firstLine="480"/>
        <w:jc w:val="right"/>
        <w:rPr>
          <w:rFonts w:ascii="方正仿宋_GBK" w:hAnsi="方正仿宋_GBK" w:eastAsia="方正仿宋_GBK" w:cs="方正仿宋_GBK"/>
          <w:kern w:val="0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202</w:t>
      </w:r>
      <w:r>
        <w:rPr>
          <w:rFonts w:ascii="方正仿宋_GBK" w:hAnsi="方正仿宋_GBK" w:eastAsia="方正仿宋_GBK" w:cs="方正仿宋_GBK"/>
          <w:kern w:val="0"/>
          <w:sz w:val="32"/>
          <w:szCs w:val="32"/>
        </w:rPr>
        <w:t>4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年5月</w:t>
      </w:r>
      <w:r>
        <w:rPr>
          <w:rFonts w:ascii="方正仿宋_GBK" w:hAnsi="方正仿宋_GBK" w:eastAsia="方正仿宋_GBK" w:cs="方正仿宋_GBK"/>
          <w:kern w:val="0"/>
          <w:sz w:val="32"/>
          <w:szCs w:val="32"/>
        </w:rPr>
        <w:t>30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panose1 w:val="03000502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xODk1MmY4NTFlMzI5ZjEwMDFkMmNiNTRmODc5MmUifQ=="/>
  </w:docVars>
  <w:rsids>
    <w:rsidRoot w:val="00F36D08"/>
    <w:rsid w:val="00052E0C"/>
    <w:rsid w:val="0005545D"/>
    <w:rsid w:val="00056D7F"/>
    <w:rsid w:val="00076325"/>
    <w:rsid w:val="000900D2"/>
    <w:rsid w:val="000975D6"/>
    <w:rsid w:val="000A642F"/>
    <w:rsid w:val="000D2394"/>
    <w:rsid w:val="000D2756"/>
    <w:rsid w:val="000F7840"/>
    <w:rsid w:val="00106C1C"/>
    <w:rsid w:val="00136846"/>
    <w:rsid w:val="00166996"/>
    <w:rsid w:val="00177CD0"/>
    <w:rsid w:val="00197AEF"/>
    <w:rsid w:val="001F3EA6"/>
    <w:rsid w:val="0024683E"/>
    <w:rsid w:val="00260D26"/>
    <w:rsid w:val="00273330"/>
    <w:rsid w:val="00291D69"/>
    <w:rsid w:val="002960CE"/>
    <w:rsid w:val="002C521B"/>
    <w:rsid w:val="002D7646"/>
    <w:rsid w:val="00350F97"/>
    <w:rsid w:val="0038576E"/>
    <w:rsid w:val="003B2ABB"/>
    <w:rsid w:val="003D5653"/>
    <w:rsid w:val="00436609"/>
    <w:rsid w:val="00464CA6"/>
    <w:rsid w:val="0047514F"/>
    <w:rsid w:val="004B0C1A"/>
    <w:rsid w:val="004C4FF6"/>
    <w:rsid w:val="004E2466"/>
    <w:rsid w:val="00517403"/>
    <w:rsid w:val="0053467B"/>
    <w:rsid w:val="005354E2"/>
    <w:rsid w:val="00551E25"/>
    <w:rsid w:val="00577F9B"/>
    <w:rsid w:val="005B7EDD"/>
    <w:rsid w:val="005C78AA"/>
    <w:rsid w:val="00606924"/>
    <w:rsid w:val="00665CAE"/>
    <w:rsid w:val="006E3BAF"/>
    <w:rsid w:val="007164AD"/>
    <w:rsid w:val="0073372E"/>
    <w:rsid w:val="00760E4A"/>
    <w:rsid w:val="007A1DBD"/>
    <w:rsid w:val="007B013C"/>
    <w:rsid w:val="007B3BB1"/>
    <w:rsid w:val="007C61C3"/>
    <w:rsid w:val="007E6F27"/>
    <w:rsid w:val="007F5100"/>
    <w:rsid w:val="00832974"/>
    <w:rsid w:val="008563D8"/>
    <w:rsid w:val="008B0B62"/>
    <w:rsid w:val="008B464D"/>
    <w:rsid w:val="008C3542"/>
    <w:rsid w:val="008C716B"/>
    <w:rsid w:val="008D413C"/>
    <w:rsid w:val="0092575F"/>
    <w:rsid w:val="00934B4B"/>
    <w:rsid w:val="009378B3"/>
    <w:rsid w:val="0094248C"/>
    <w:rsid w:val="009B3257"/>
    <w:rsid w:val="009C003D"/>
    <w:rsid w:val="009D7FF7"/>
    <w:rsid w:val="009E6C40"/>
    <w:rsid w:val="009F1922"/>
    <w:rsid w:val="009F344C"/>
    <w:rsid w:val="00A01B89"/>
    <w:rsid w:val="00A10898"/>
    <w:rsid w:val="00A15676"/>
    <w:rsid w:val="00A36377"/>
    <w:rsid w:val="00A6077C"/>
    <w:rsid w:val="00AB010B"/>
    <w:rsid w:val="00AB5BE1"/>
    <w:rsid w:val="00AD0C3C"/>
    <w:rsid w:val="00AD57A4"/>
    <w:rsid w:val="00AD66FB"/>
    <w:rsid w:val="00AF5978"/>
    <w:rsid w:val="00B40FAA"/>
    <w:rsid w:val="00B466E9"/>
    <w:rsid w:val="00B71277"/>
    <w:rsid w:val="00B95DC3"/>
    <w:rsid w:val="00BC66A3"/>
    <w:rsid w:val="00BF5A06"/>
    <w:rsid w:val="00C026D7"/>
    <w:rsid w:val="00C22554"/>
    <w:rsid w:val="00C3151B"/>
    <w:rsid w:val="00C448CA"/>
    <w:rsid w:val="00CC1C2A"/>
    <w:rsid w:val="00D07EED"/>
    <w:rsid w:val="00D138D9"/>
    <w:rsid w:val="00D90EC4"/>
    <w:rsid w:val="00D9442A"/>
    <w:rsid w:val="00E10BB7"/>
    <w:rsid w:val="00E208A8"/>
    <w:rsid w:val="00E520F9"/>
    <w:rsid w:val="00ED3EAF"/>
    <w:rsid w:val="00F352F1"/>
    <w:rsid w:val="00F3654B"/>
    <w:rsid w:val="00F36D08"/>
    <w:rsid w:val="00F65772"/>
    <w:rsid w:val="00F65FCA"/>
    <w:rsid w:val="00F759E0"/>
    <w:rsid w:val="00F972B9"/>
    <w:rsid w:val="00FA5738"/>
    <w:rsid w:val="00FB11C6"/>
    <w:rsid w:val="00FB3ED7"/>
    <w:rsid w:val="00FB5440"/>
    <w:rsid w:val="06E0339E"/>
    <w:rsid w:val="14777EC7"/>
    <w:rsid w:val="287A6C1A"/>
    <w:rsid w:val="35225A22"/>
    <w:rsid w:val="476C16A2"/>
    <w:rsid w:val="4D1971E1"/>
    <w:rsid w:val="5DC23CE7"/>
    <w:rsid w:val="645B47FC"/>
    <w:rsid w:val="68463FB2"/>
    <w:rsid w:val="6AB727A2"/>
    <w:rsid w:val="72693FA8"/>
    <w:rsid w:val="7DFF5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微软雅黑" w:hAnsi="微软雅黑" w:eastAsia="微软雅黑" w:cs="宋体"/>
      <w:b/>
      <w:bCs/>
      <w:kern w:val="0"/>
      <w:sz w:val="36"/>
      <w:szCs w:val="36"/>
    </w:rPr>
  </w:style>
  <w:style w:type="paragraph" w:styleId="3">
    <w:name w:val="heading 4"/>
    <w:basedOn w:val="1"/>
    <w:next w:val="1"/>
    <w:link w:val="13"/>
    <w:qFormat/>
    <w:uiPriority w:val="9"/>
    <w:pPr>
      <w:widowControl/>
      <w:spacing w:before="100" w:beforeAutospacing="1" w:after="100" w:afterAutospacing="1"/>
      <w:jc w:val="left"/>
      <w:outlineLvl w:val="3"/>
    </w:pPr>
    <w:rPr>
      <w:rFonts w:ascii="微软雅黑" w:hAnsi="微软雅黑" w:eastAsia="微软雅黑" w:cs="宋体"/>
      <w:b/>
      <w:bCs/>
      <w:kern w:val="0"/>
      <w:sz w:val="24"/>
      <w:szCs w:val="24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页眉 字符"/>
    <w:basedOn w:val="8"/>
    <w:link w:val="5"/>
    <w:semiHidden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标题 2 字符"/>
    <w:basedOn w:val="8"/>
    <w:link w:val="2"/>
    <w:qFormat/>
    <w:uiPriority w:val="9"/>
    <w:rPr>
      <w:rFonts w:ascii="微软雅黑" w:hAnsi="微软雅黑" w:eastAsia="微软雅黑" w:cs="宋体"/>
      <w:b/>
      <w:bCs/>
      <w:kern w:val="0"/>
      <w:sz w:val="36"/>
      <w:szCs w:val="36"/>
    </w:rPr>
  </w:style>
  <w:style w:type="character" w:customStyle="1" w:styleId="13">
    <w:name w:val="标题 4 字符"/>
    <w:basedOn w:val="8"/>
    <w:link w:val="3"/>
    <w:qFormat/>
    <w:uiPriority w:val="9"/>
    <w:rPr>
      <w:rFonts w:ascii="微软雅黑" w:hAnsi="微软雅黑" w:eastAsia="微软雅黑" w:cs="宋体"/>
      <w:b/>
      <w:bCs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1050</Words>
  <Characters>1111</Characters>
  <Lines>8</Lines>
  <Paragraphs>2</Paragraphs>
  <TotalTime>4</TotalTime>
  <ScaleCrop>false</ScaleCrop>
  <LinksUpToDate>false</LinksUpToDate>
  <CharactersWithSpaces>1140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2024-05-30T09:14:00Z</dcterms:created>
  <dc:creator>Jeff</dc:creator>
  <cp:lastModifiedBy>Songxm</cp:lastModifiedBy>
  <dcterms:modified xsi:type="dcterms:W3CDTF">2024-05-31T07:59:41Z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332425CB857449138CDBB8A585C2D794_13</vt:lpwstr>
  </property>
</Properties>
</file>