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caps w:val="0"/>
          <w:color w:val="323232"/>
          <w:spacing w:val="0"/>
          <w:kern w:val="0"/>
          <w:sz w:val="32"/>
          <w:szCs w:val="32"/>
          <w:shd w:val="clear" w:fill="FDFDFE"/>
          <w:lang w:val="en-US" w:eastAsia="zh-CN" w:bidi="ar"/>
        </w:rPr>
      </w:pPr>
      <w:r>
        <w:rPr>
          <w:rFonts w:hint="default" w:ascii="微软雅黑" w:hAnsi="微软雅黑" w:eastAsia="微软雅黑" w:cs="微软雅黑"/>
          <w:b/>
          <w:bCs/>
          <w:i w:val="0"/>
          <w:caps w:val="0"/>
          <w:color w:val="323232"/>
          <w:spacing w:val="0"/>
          <w:kern w:val="0"/>
          <w:sz w:val="32"/>
          <w:szCs w:val="32"/>
          <w:shd w:val="clear" w:fill="FDFDFE"/>
          <w:lang w:val="en-US" w:eastAsia="zh-CN" w:bidi="ar"/>
        </w:rPr>
        <w:t>北京理工大学法学院202</w:t>
      </w:r>
      <w:r>
        <w:rPr>
          <w:rFonts w:hint="default" w:ascii="微软雅黑" w:hAnsi="微软雅黑" w:eastAsia="微软雅黑" w:cs="微软雅黑"/>
          <w:b/>
          <w:bCs/>
          <w:i w:val="0"/>
          <w:caps w:val="0"/>
          <w:color w:val="323232"/>
          <w:spacing w:val="0"/>
          <w:kern w:val="0"/>
          <w:sz w:val="32"/>
          <w:szCs w:val="32"/>
          <w:shd w:val="clear" w:fill="FDFDFE"/>
          <w:lang w:eastAsia="zh-CN" w:bidi="ar"/>
        </w:rPr>
        <w:t>2</w:t>
      </w:r>
      <w:r>
        <w:rPr>
          <w:rFonts w:hint="default" w:ascii="微软雅黑" w:hAnsi="微软雅黑" w:eastAsia="微软雅黑" w:cs="微软雅黑"/>
          <w:b/>
          <w:bCs/>
          <w:i w:val="0"/>
          <w:caps w:val="0"/>
          <w:color w:val="323232"/>
          <w:spacing w:val="0"/>
          <w:kern w:val="0"/>
          <w:sz w:val="32"/>
          <w:szCs w:val="32"/>
          <w:shd w:val="clear" w:fill="FDFDFE"/>
          <w:lang w:val="en-US" w:eastAsia="zh-CN" w:bidi="ar"/>
        </w:rPr>
        <w:t>-202</w:t>
      </w:r>
      <w:r>
        <w:rPr>
          <w:rFonts w:hint="default" w:ascii="微软雅黑" w:hAnsi="微软雅黑" w:eastAsia="微软雅黑" w:cs="微软雅黑"/>
          <w:b/>
          <w:bCs/>
          <w:i w:val="0"/>
          <w:caps w:val="0"/>
          <w:color w:val="323232"/>
          <w:spacing w:val="0"/>
          <w:kern w:val="0"/>
          <w:sz w:val="32"/>
          <w:szCs w:val="32"/>
          <w:shd w:val="clear" w:fill="FDFDFE"/>
          <w:lang w:eastAsia="zh-CN" w:bidi="ar"/>
        </w:rPr>
        <w:t>3</w:t>
      </w:r>
      <w:r>
        <w:rPr>
          <w:rFonts w:hint="default" w:ascii="微软雅黑" w:hAnsi="微软雅黑" w:eastAsia="微软雅黑" w:cs="微软雅黑"/>
          <w:b/>
          <w:bCs/>
          <w:i w:val="0"/>
          <w:caps w:val="0"/>
          <w:color w:val="323232"/>
          <w:spacing w:val="0"/>
          <w:kern w:val="0"/>
          <w:sz w:val="32"/>
          <w:szCs w:val="32"/>
          <w:shd w:val="clear" w:fill="FDFDFE"/>
          <w:lang w:val="en-US" w:eastAsia="zh-CN" w:bidi="ar"/>
        </w:rPr>
        <w:t>学年第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23232"/>
          <w:spacing w:val="0"/>
          <w:kern w:val="0"/>
          <w:sz w:val="32"/>
          <w:szCs w:val="32"/>
          <w:shd w:val="clear" w:fill="FDFDFE"/>
          <w:lang w:val="en-US" w:eastAsia="zh-Hans" w:bidi="ar"/>
        </w:rPr>
        <w:t>一</w:t>
      </w:r>
      <w:r>
        <w:rPr>
          <w:rFonts w:hint="default" w:ascii="微软雅黑" w:hAnsi="微软雅黑" w:eastAsia="微软雅黑" w:cs="微软雅黑"/>
          <w:b/>
          <w:bCs/>
          <w:i w:val="0"/>
          <w:caps w:val="0"/>
          <w:color w:val="323232"/>
          <w:spacing w:val="0"/>
          <w:kern w:val="0"/>
          <w:sz w:val="32"/>
          <w:szCs w:val="32"/>
          <w:shd w:val="clear" w:fill="FDFDFE"/>
          <w:lang w:val="en-US" w:eastAsia="zh-CN" w:bidi="ar"/>
        </w:rPr>
        <w:t>学期接收转专业学生遴选办法</w:t>
      </w:r>
    </w:p>
    <w:p/>
    <w:p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根据《北京理工大学本科生管理规定》、《北京理工大学本科生学籍管理细则》和教务部关于202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2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-202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3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学年第</w:t>
      </w: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  <w:lang w:val="en-US" w:eastAsia="zh-Hans"/>
        </w:rPr>
        <w:t>一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学期转专业安排的相关规定，为做好法学院202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2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-202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3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学年第</w:t>
      </w: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  <w:lang w:val="en-US" w:eastAsia="zh-Hans"/>
        </w:rPr>
        <w:t>一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学期接收转专业学生的工作，特制定遴选办法。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/>
        <w:ind w:left="0" w:right="0" w:firstLine="420"/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1"/>
          <w:szCs w:val="21"/>
        </w:rPr>
      </w:pPr>
      <w:r>
        <w:rPr>
          <w:rStyle w:val="6"/>
          <w:rFonts w:hint="default" w:ascii="微软雅黑" w:hAnsi="微软雅黑" w:eastAsia="微软雅黑" w:cs="微软雅黑"/>
          <w:b/>
          <w:i w:val="0"/>
          <w:caps w:val="0"/>
          <w:color w:val="323232"/>
          <w:spacing w:val="0"/>
          <w:sz w:val="24"/>
          <w:szCs w:val="24"/>
          <w:shd w:val="clear" w:fill="FDFDFE"/>
        </w:rPr>
        <w:t>第一条 接收转专业学生工作原则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/>
        <w:ind w:left="0" w:right="0" w:firstLine="420"/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（一）转专业工作必须本着公正、公平、公开的原则，坚持德智体美全面衡量，择优遴选。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/>
        <w:ind w:left="0" w:right="0" w:firstLine="420"/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（二）拟接收的学生必须拥护中国共产党的领导，热爱祖国，遵纪守法，无违反学校纪律受到处分记录；做人诚实守信，无考试作弊行为记录。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/>
        <w:ind w:left="0" w:right="0" w:firstLine="420"/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（三）不接受达到退学标准的学生的转专业申请。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/>
        <w:ind w:left="0" w:right="0" w:firstLine="420"/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1"/>
          <w:szCs w:val="21"/>
        </w:rPr>
      </w:pPr>
      <w:r>
        <w:rPr>
          <w:rStyle w:val="6"/>
          <w:rFonts w:hint="default" w:ascii="微软雅黑" w:hAnsi="微软雅黑" w:eastAsia="微软雅黑" w:cs="微软雅黑"/>
          <w:b/>
          <w:i w:val="0"/>
          <w:caps w:val="0"/>
          <w:color w:val="323232"/>
          <w:spacing w:val="0"/>
          <w:sz w:val="24"/>
          <w:szCs w:val="24"/>
          <w:shd w:val="clear" w:fill="FDFDFE"/>
        </w:rPr>
        <w:t>第二条 接收转专业学生遴选办法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/>
        <w:ind w:left="0" w:right="0" w:firstLine="420"/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</w:pP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（一）学生提出申请：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</w:rPr>
        <w:t>登录“智慧北理统一门户”—幸福北理，按照提示填写并提交转专业申请表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</w:rPr>
        <w:t>，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  <w:lang w:val="en-US" w:eastAsia="zh-Hans"/>
        </w:rPr>
        <w:t>附件上传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</w:rPr>
        <w:t>成绩单原件（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  <w:lang w:val="en-US" w:eastAsia="zh-Hans"/>
        </w:rPr>
        <w:t>须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</w:rPr>
        <w:t>盖教学章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</w:rPr>
        <w:t>，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  <w:lang w:val="en-US" w:eastAsia="zh-Hans"/>
        </w:rPr>
        <w:t>必须上传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</w:rPr>
        <w:t>）、获奖证书复印件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</w:rPr>
        <w:t>（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  <w:lang w:val="en-US" w:eastAsia="zh-Hans"/>
        </w:rPr>
        <w:t>可选上传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</w:rPr>
        <w:t>）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</w:rPr>
        <w:t>。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/>
        <w:ind w:left="0" w:right="0" w:firstLine="420"/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（二）学院成立转专业工作小组，对学生提交的申请材料进行审核，并对满足要求的学生进行面试。面试主要考察专业知识、学习态度、口头语言表达能力、书面语言文字能力、心理素质等方面情况，并结合其所取得的学分情况，确定是否接受该学生的转专业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/>
        <w:ind w:left="0" w:right="0" w:firstLine="420"/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  <w:lang w:eastAsia="zh-Hans"/>
        </w:rPr>
      </w:pP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（三）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</w:rPr>
        <w:t>本次转专业接收年级为202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</w:rPr>
        <w:t>1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</w:rPr>
        <w:t>级法学普通班，接收人数原则上不超过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</w:rPr>
        <w:t>6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fill="FDFDFE"/>
        </w:rPr>
        <w:t>人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fill="FDFDFE"/>
        </w:rPr>
        <w:t>；2021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fill="FDFDFE"/>
          <w:lang w:val="en-US" w:eastAsia="zh-Hans"/>
        </w:rPr>
        <w:t>级“法学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fill="FDFDFE"/>
          <w:lang w:eastAsia="zh-Hans"/>
        </w:rPr>
        <w:t>-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fill="FDFDFE"/>
          <w:lang w:val="en-US" w:eastAsia="zh-Hans"/>
        </w:rPr>
        <w:t>人工智能”双学士学位班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fill="FDFDFE"/>
          <w:lang w:eastAsia="zh-Hans"/>
        </w:rPr>
        <w:t>，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</w:rPr>
        <w:t>接收人数原则上不超过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</w:rPr>
        <w:t>2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fill="FDFDFE"/>
        </w:rPr>
        <w:t>人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fill="FDFDFE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/>
        <w:ind w:left="0" w:right="0" w:firstLine="420"/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1"/>
          <w:szCs w:val="21"/>
        </w:rPr>
      </w:pPr>
      <w:r>
        <w:rPr>
          <w:rStyle w:val="6"/>
          <w:rFonts w:hint="default" w:ascii="微软雅黑" w:hAnsi="微软雅黑" w:eastAsia="微软雅黑" w:cs="微软雅黑"/>
          <w:b/>
          <w:i w:val="0"/>
          <w:caps w:val="0"/>
          <w:color w:val="323232"/>
          <w:spacing w:val="0"/>
          <w:sz w:val="24"/>
          <w:szCs w:val="24"/>
          <w:shd w:val="clear" w:fill="FDFDFE"/>
        </w:rPr>
        <w:t>第三条 接收转专业学生工作安排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480" w:firstLineChars="200"/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</w:pP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（一）202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2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  <w:lang w:val="en-US" w:eastAsia="zh-Hans"/>
        </w:rPr>
        <w:t>年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1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1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月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24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日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  <w:lang w:val="en-US" w:eastAsia="zh-Hans"/>
        </w:rPr>
        <w:t>前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，学院报送接收转专业学生计划表、遴选办法、工作流程以及公示方案，报送教务部。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/>
        <w:ind w:right="0" w:firstLine="480" w:firstLineChars="200"/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</w:pP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（二）202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2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  <w:lang w:val="en-US" w:eastAsia="zh-Hans"/>
        </w:rPr>
        <w:t>年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1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1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月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26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日—202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2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  <w:lang w:val="en-US" w:eastAsia="zh-Hans"/>
        </w:rPr>
        <w:t>年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1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2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月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2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日，公示遴选办法、工作流程及公示方案，接收学生申请。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Hans"/>
        </w:rPr>
        <w:t>学生登录“智慧北理统一门户”—幸福北理，按照提示填写并提交转专业申请表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</w:rPr>
        <w:t>（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  <w:lang w:val="en-US" w:eastAsia="zh-Hans"/>
        </w:rPr>
        <w:t>操作说明详见附件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  <w:lang w:eastAsia="zh-Hans"/>
        </w:rPr>
        <w:t>1</w:t>
      </w:r>
      <w:r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DFDFE"/>
          <w:lang w:eastAsia="zh-Hans"/>
        </w:rPr>
        <w:t>）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Hans"/>
        </w:rPr>
        <w:t>。联系人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  <w:lang w:eastAsia="zh-Hans"/>
        </w:rPr>
        <w:t>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Hans"/>
        </w:rPr>
        <w:t>杨老师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  <w:lang w:eastAsia="zh-Hans"/>
        </w:rPr>
        <w:t>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Hans"/>
        </w:rPr>
        <w:t>电话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  <w:lang w:eastAsia="zh-Hans"/>
        </w:rPr>
        <w:t>：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  <w:lang w:eastAsia="zh-Hans"/>
        </w:rPr>
        <w:t>010-81381017（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Hans"/>
        </w:rPr>
        <w:t>转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  <w:lang w:eastAsia="zh-Hans"/>
        </w:rPr>
        <w:t>8003）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  <w:lang w:eastAsia="zh-Hans"/>
        </w:rPr>
        <w:t>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Hans"/>
        </w:rPr>
        <w:t>邮箱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  <w:lang w:eastAsia="zh-Hans"/>
        </w:rPr>
        <w:t>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Hans"/>
        </w:rPr>
        <w:t>yangjiamei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  <w:lang w:eastAsia="zh-Hans"/>
        </w:rPr>
        <w:t>1@126.com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  <w:lang w:eastAsia="zh-Hans"/>
        </w:rPr>
        <w:t>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  <w:lang w:val="en-US" w:eastAsia="zh-Hans"/>
        </w:rPr>
        <w:t>公示网站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北京理工大学法学院官网（http://law.bit.edu.cn/）。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 xml:space="preserve">  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/>
        <w:ind w:left="0" w:right="0" w:firstLine="420"/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</w:pP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  （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  <w:lang w:val="en-US" w:eastAsia="zh-Hans"/>
        </w:rPr>
        <w:t>三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）202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2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  <w:lang w:val="en-US" w:eastAsia="zh-Hans"/>
        </w:rPr>
        <w:t>年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12月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3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日—202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2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  <w:lang w:val="en-US" w:eastAsia="zh-Hans"/>
        </w:rPr>
        <w:t>年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12月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12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日，审核情况、遴选学生，公示初选结果。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学院严格按之前公布的“转专业学生遴选办法、工作流程”择优选拔适合本专业培养要求的学生，</w:t>
      </w: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  <w:lang w:val="en-US" w:eastAsia="zh-Hans"/>
        </w:rPr>
        <w:t>审核学生申请材料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  <w:lang w:eastAsia="zh-Hans"/>
        </w:rPr>
        <w:t>，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组织面试，面试时间和地点另行通知。</w:t>
      </w: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  <w:lang w:val="en-US" w:eastAsia="zh-Hans"/>
        </w:rPr>
        <w:t>学院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在协同办公平台及时处理收到的学生转专业申请，并对初选结果进行公示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，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具体公示时间以当时安排为准。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初选结果人数最多不能超过计划接收名额的110%。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  <w:lang w:val="en-US" w:eastAsia="zh-Hans"/>
        </w:rPr>
        <w:t>报送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《北京理工大学本科生转专业初选结果汇总表》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  <w:lang w:val="en-US" w:eastAsia="zh-Hans"/>
        </w:rPr>
        <w:t>至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教务部。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</w:pP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     （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  <w:lang w:val="en-US" w:eastAsia="zh-Hans"/>
        </w:rPr>
        <w:t>四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）202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3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年2月2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0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日，完成转专业录取，公示正式转专业名单；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  <w:lang w:val="en-US" w:eastAsia="zh-Hans"/>
        </w:rPr>
        <w:t>报送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《北京理工大学本科生转专业接收情况汇总表》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  <w:lang w:val="en-US" w:eastAsia="zh-Hans"/>
        </w:rPr>
        <w:t>至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教务部。公示结束后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  <w:lang w:val="en-US" w:eastAsia="zh-Hans"/>
        </w:rPr>
        <w:t>报送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《关于转专业公示情况的说明》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  <w:lang w:val="en-US" w:eastAsia="zh-Hans"/>
        </w:rPr>
        <w:t>至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教务部。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8"/>
          <w:szCs w:val="28"/>
          <w:u w:val="none"/>
        </w:rPr>
      </w:pP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      （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  <w:lang w:val="en-US" w:eastAsia="zh-Hans"/>
        </w:rPr>
        <w:t>五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）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</w:rPr>
        <w:t>202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</w:rPr>
        <w:t>3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Hans"/>
        </w:rPr>
        <w:t>年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  <w:lang w:eastAsia="zh-Hans"/>
        </w:rPr>
        <w:t>2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Hans"/>
        </w:rPr>
        <w:t>月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  <w:lang w:eastAsia="zh-Hans"/>
        </w:rPr>
        <w:t>28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Hans"/>
        </w:rPr>
        <w:t>日前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  <w:lang w:eastAsia="zh-Hans"/>
        </w:rPr>
        <w:t>，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被批准转专业的学生，到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  <w:lang w:val="en-US" w:eastAsia="zh-Hans"/>
        </w:rPr>
        <w:t>明德书院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23232"/>
          <w:spacing w:val="0"/>
          <w:sz w:val="24"/>
          <w:szCs w:val="24"/>
          <w:u w:val="none"/>
        </w:rPr>
        <w:t>注册报到，并与教学干事沟通、做好课表的课程调整工作。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/>
        <w:ind w:left="0" w:right="0" w:firstLine="420"/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1"/>
          <w:szCs w:val="21"/>
        </w:rPr>
      </w:pPr>
      <w:r>
        <w:rPr>
          <w:rStyle w:val="6"/>
          <w:rFonts w:hint="default" w:ascii="微软雅黑" w:hAnsi="微软雅黑" w:eastAsia="微软雅黑" w:cs="微软雅黑"/>
          <w:b/>
          <w:i w:val="0"/>
          <w:caps w:val="0"/>
          <w:color w:val="323232"/>
          <w:spacing w:val="0"/>
          <w:sz w:val="24"/>
          <w:szCs w:val="24"/>
          <w:shd w:val="clear" w:fill="FDFDFE"/>
        </w:rPr>
        <w:t>第四条 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本遴选办法由法学院负责解释。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/>
        <w:ind w:left="0" w:right="0" w:firstLine="420"/>
        <w:jc w:val="right"/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  <w:lang w:val="en-US" w:eastAsia="zh-Hans"/>
        </w:rPr>
        <w:t>北京理工大学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法学院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/>
        <w:ind w:left="0" w:right="0" w:firstLine="420"/>
        <w:jc w:val="right"/>
      </w:pP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202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2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年1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1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月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23</w:t>
      </w:r>
      <w:r>
        <w:rPr>
          <w:rFonts w:hint="default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  <w:shd w:val="clear" w:fill="FDFDF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F8155"/>
    <w:rsid w:val="225F863D"/>
    <w:rsid w:val="2F7D9930"/>
    <w:rsid w:val="33E9E577"/>
    <w:rsid w:val="3FFF8155"/>
    <w:rsid w:val="47757558"/>
    <w:rsid w:val="4DFF569F"/>
    <w:rsid w:val="5BC92023"/>
    <w:rsid w:val="5BFA8CF8"/>
    <w:rsid w:val="5DFF8D91"/>
    <w:rsid w:val="63B631A0"/>
    <w:rsid w:val="66F7603C"/>
    <w:rsid w:val="6BFD6051"/>
    <w:rsid w:val="6F132DCB"/>
    <w:rsid w:val="6F5F7FFA"/>
    <w:rsid w:val="6FDBC037"/>
    <w:rsid w:val="6FDFECB0"/>
    <w:rsid w:val="7345E97A"/>
    <w:rsid w:val="73FF89DA"/>
    <w:rsid w:val="778E367B"/>
    <w:rsid w:val="7B3D6621"/>
    <w:rsid w:val="7D4AAD09"/>
    <w:rsid w:val="7DFF49AD"/>
    <w:rsid w:val="7E6A657F"/>
    <w:rsid w:val="7EBBA3E1"/>
    <w:rsid w:val="7EF33E0A"/>
    <w:rsid w:val="7F8FB165"/>
    <w:rsid w:val="7F9FBC60"/>
    <w:rsid w:val="7FBA340C"/>
    <w:rsid w:val="7FD230B7"/>
    <w:rsid w:val="8FB78B61"/>
    <w:rsid w:val="B6AD1920"/>
    <w:rsid w:val="B7FF84A1"/>
    <w:rsid w:val="BFB53FA2"/>
    <w:rsid w:val="BFF75771"/>
    <w:rsid w:val="C47FCB95"/>
    <w:rsid w:val="CD8F6CA9"/>
    <w:rsid w:val="CDEA0710"/>
    <w:rsid w:val="CFFE1C25"/>
    <w:rsid w:val="D1EB4191"/>
    <w:rsid w:val="D9BFD00C"/>
    <w:rsid w:val="DD7DA804"/>
    <w:rsid w:val="DDFEB9ED"/>
    <w:rsid w:val="DE7B666E"/>
    <w:rsid w:val="DEEF8D8E"/>
    <w:rsid w:val="DFFEA9A6"/>
    <w:rsid w:val="DFFFBD5F"/>
    <w:rsid w:val="ECF3BE0E"/>
    <w:rsid w:val="EDBB5D6E"/>
    <w:rsid w:val="EDD1455D"/>
    <w:rsid w:val="EE7F8BEA"/>
    <w:rsid w:val="EF6BB270"/>
    <w:rsid w:val="EFF16B17"/>
    <w:rsid w:val="F79F1CBD"/>
    <w:rsid w:val="F7E1780D"/>
    <w:rsid w:val="F9DC6525"/>
    <w:rsid w:val="FBC75CC6"/>
    <w:rsid w:val="FBF7FD9A"/>
    <w:rsid w:val="FD3F569E"/>
    <w:rsid w:val="FD3FB7BC"/>
    <w:rsid w:val="FDFA8A22"/>
    <w:rsid w:val="FDFD58E3"/>
    <w:rsid w:val="FEEB4B74"/>
    <w:rsid w:val="FEFB4B54"/>
    <w:rsid w:val="FF795275"/>
    <w:rsid w:val="FF950F64"/>
    <w:rsid w:val="FFD6E3B9"/>
    <w:rsid w:val="FFEED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2021-12-05T14:39:00Z</dcterms:created>
  <dc:creator>jiameiyang</dc:creator>
  <cp:lastModifiedBy>杨筱龌~</cp:lastModifiedBy>
  <dcterms:modified xsi:type="dcterms:W3CDTF">2022-11-23T16:21:41Z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DF438EF4BD694460D7CE7D632EDE6B2F</vt:lpwstr>
  </property>
</Properties>
</file>