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C58F" w14:textId="77777777" w:rsidR="003F0670" w:rsidRDefault="00F42FA3">
      <w:pPr>
        <w:widowControl/>
        <w:shd w:val="clear" w:color="auto" w:fill="FFFFFF"/>
        <w:spacing w:after="210" w:line="320" w:lineRule="exact"/>
        <w:jc w:val="center"/>
        <w:outlineLvl w:val="0"/>
        <w:rPr>
          <w:rFonts w:ascii="微软雅黑" w:eastAsia="微软雅黑" w:hAnsi="微软雅黑" w:cs="微软雅黑"/>
          <w:b/>
          <w:bCs/>
          <w:color w:val="222222"/>
          <w:spacing w:val="8"/>
          <w:kern w:val="36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222222"/>
          <w:spacing w:val="8"/>
          <w:kern w:val="36"/>
          <w:sz w:val="30"/>
          <w:szCs w:val="30"/>
        </w:rPr>
        <w:t>2022</w:t>
      </w:r>
      <w:r>
        <w:rPr>
          <w:rFonts w:ascii="微软雅黑" w:eastAsia="微软雅黑" w:hAnsi="微软雅黑" w:cs="微软雅黑" w:hint="eastAsia"/>
          <w:b/>
          <w:bCs/>
          <w:color w:val="222222"/>
          <w:spacing w:val="8"/>
          <w:kern w:val="36"/>
          <w:sz w:val="30"/>
          <w:szCs w:val="30"/>
        </w:rPr>
        <w:t>年中国大学生机械工程创新创意大赛机械创意赛道</w:t>
      </w:r>
    </w:p>
    <w:p w14:paraId="2C85B280" w14:textId="77777777" w:rsidR="003F0670" w:rsidRDefault="00F42FA3">
      <w:pPr>
        <w:widowControl/>
        <w:shd w:val="clear" w:color="auto" w:fill="FFFFFF"/>
        <w:spacing w:after="210" w:line="320" w:lineRule="exact"/>
        <w:jc w:val="center"/>
        <w:outlineLvl w:val="0"/>
        <w:rPr>
          <w:rFonts w:ascii="微软雅黑" w:eastAsia="微软雅黑" w:hAnsi="微软雅黑" w:cs="微软雅黑"/>
          <w:b/>
          <w:bCs/>
          <w:color w:val="222222"/>
          <w:spacing w:val="8"/>
          <w:kern w:val="36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222222"/>
          <w:spacing w:val="8"/>
          <w:kern w:val="36"/>
          <w:sz w:val="30"/>
          <w:szCs w:val="30"/>
        </w:rPr>
        <w:t>（第十一届机械产品数字化设计大赛）报名通知</w:t>
      </w:r>
    </w:p>
    <w:p w14:paraId="201DB124" w14:textId="77777777" w:rsidR="003F0670" w:rsidRDefault="00F42FA3">
      <w:pPr>
        <w:spacing w:beforeLines="50" w:before="156"/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一、大赛简介</w:t>
      </w:r>
    </w:p>
    <w:p w14:paraId="2E218759" w14:textId="77777777" w:rsidR="003F0670" w:rsidRDefault="00F42FA3">
      <w:pPr>
        <w:ind w:firstLineChars="200" w:firstLine="420"/>
      </w:pPr>
      <w:r>
        <w:rPr>
          <w:rFonts w:hint="eastAsia"/>
        </w:rPr>
        <w:t>中国大学生机械工程创新创意大赛由中国机械工程学会主办，是面向全国高校机械类、材料类、工业工程类等相关专业大学生开展的一项公益性竞赛活动。通过多年的积淀成长，大赛体系不断完善、竞赛内容不断丰富、参赛规模不断扩大，已发展成为国内影响广泛的机械工程领域学科专业赛事，并已纳入“全国普通高校学科竞赛排行榜”，成为教育部认可的大学生学科国家级竞赛项目。</w:t>
      </w:r>
    </w:p>
    <w:p w14:paraId="57522FEE" w14:textId="77777777" w:rsidR="003F0670" w:rsidRDefault="00F42FA3">
      <w:pPr>
        <w:ind w:firstLineChars="200" w:firstLine="420"/>
      </w:pPr>
      <w:r>
        <w:rPr>
          <w:rFonts w:hint="eastAsia"/>
        </w:rPr>
        <w:t>为了进一步引导大学生对数字样机技术的理解与应用能力，培养其创新设计能力、综合设计能力和团队精神，吸引鼓励更多的学生参加学科竞赛、扩大赛事受益面，中国大学生机械工程创新创</w:t>
      </w:r>
      <w:r>
        <w:rPr>
          <w:rFonts w:hint="eastAsia"/>
        </w:rPr>
        <w:t>意大赛组委会决定举办</w:t>
      </w:r>
      <w:r>
        <w:rPr>
          <w:rFonts w:hint="eastAsia"/>
          <w:b/>
          <w:bCs/>
        </w:rPr>
        <w:t>机械创意赛道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原名“全国大学生机械产品数字化设计大赛”</w:t>
      </w:r>
      <w:r>
        <w:rPr>
          <w:rFonts w:hint="eastAsia"/>
          <w:b/>
          <w:bCs/>
        </w:rPr>
        <w:t>）</w:t>
      </w:r>
      <w:r>
        <w:rPr>
          <w:rFonts w:hint="eastAsia"/>
        </w:rPr>
        <w:t>。</w:t>
      </w:r>
    </w:p>
    <w:p w14:paraId="0705AC0F" w14:textId="77777777" w:rsidR="003F0670" w:rsidRDefault="00F42FA3">
      <w:pPr>
        <w:spacing w:beforeLines="50" w:before="156"/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二、大赛主题</w:t>
      </w:r>
    </w:p>
    <w:p w14:paraId="7FA672D1" w14:textId="77777777" w:rsidR="003F0670" w:rsidRDefault="00F42FA3">
      <w:pPr>
        <w:ind w:firstLineChars="200" w:firstLine="420"/>
      </w:pPr>
      <w:r>
        <w:rPr>
          <w:rFonts w:hint="eastAsia"/>
        </w:rPr>
        <w:t>立足机械、面向工程、激发创意、促进创新</w:t>
      </w:r>
    </w:p>
    <w:p w14:paraId="2F8FC50C" w14:textId="77777777" w:rsidR="003F0670" w:rsidRDefault="00F42FA3">
      <w:pPr>
        <w:spacing w:beforeLines="50" w:before="156"/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三、比赛内容——</w:t>
      </w:r>
      <w:r>
        <w:rPr>
          <w:b/>
          <w:bCs/>
          <w:sz w:val="23"/>
          <w:szCs w:val="24"/>
        </w:rPr>
        <w:t>“</w:t>
      </w:r>
      <w:r>
        <w:rPr>
          <w:b/>
          <w:bCs/>
          <w:sz w:val="23"/>
          <w:szCs w:val="24"/>
        </w:rPr>
        <w:t>水果采摘</w:t>
      </w:r>
      <w:r>
        <w:rPr>
          <w:b/>
          <w:bCs/>
          <w:sz w:val="23"/>
          <w:szCs w:val="24"/>
        </w:rPr>
        <w:t>”</w:t>
      </w:r>
    </w:p>
    <w:p w14:paraId="3987206C" w14:textId="77777777" w:rsidR="003F0670" w:rsidRDefault="00F42FA3">
      <w:pPr>
        <w:ind w:firstLineChars="200" w:firstLine="420"/>
      </w:pPr>
      <w:r>
        <w:t>选题背景：各类水果是广大人民群众重要的日常生活消费品。在水果产销全链条中，采摘是关键环节。许多市场需求旺，大面积大量种植的各水果种类，现在仍采用人工采摘方式，效率低、损耗大是存在的主要问题。亟待有针对性地设计、使用水果专用采摘设备，起到采摘过程中的提效降损作用。</w:t>
      </w:r>
    </w:p>
    <w:p w14:paraId="0FF39884" w14:textId="77777777" w:rsidR="003F0670" w:rsidRDefault="00F42FA3">
      <w:pPr>
        <w:ind w:firstLineChars="200" w:firstLine="420"/>
      </w:pPr>
      <w:r>
        <w:rPr>
          <w:rFonts w:hint="eastAsia"/>
        </w:rPr>
        <w:t>竞赛</w:t>
      </w:r>
      <w:r>
        <w:t>内容：各类水果采摘小型机械，或采摘机器。设计内容可以是整体式水果采摘设备；可以是</w:t>
      </w:r>
      <w:r>
        <w:t>整台设备中的采摘主体部件（采摘机器人）。</w:t>
      </w:r>
      <w:r>
        <w:t xml:space="preserve"> </w:t>
      </w:r>
    </w:p>
    <w:p w14:paraId="0F2ECC29" w14:textId="77777777" w:rsidR="003F0670" w:rsidRDefault="00F42FA3">
      <w:pPr>
        <w:ind w:firstLineChars="200" w:firstLine="420"/>
      </w:pPr>
      <w:r>
        <w:t>内容说明：参赛学生通过调研，针对各</w:t>
      </w:r>
      <w:proofErr w:type="gramStart"/>
      <w:r>
        <w:t>类对象</w:t>
      </w:r>
      <w:proofErr w:type="gramEnd"/>
      <w:r>
        <w:t>的特点自行提出设计需求，明确设计功能目标，完成一种水果采摘小型机械，或采摘机器人设计</w:t>
      </w:r>
      <w:r>
        <w:rPr>
          <w:rFonts w:hint="eastAsia"/>
        </w:rPr>
        <w:t>。</w:t>
      </w:r>
    </w:p>
    <w:p w14:paraId="115AE9F5" w14:textId="77777777" w:rsidR="003F0670" w:rsidRDefault="00F42FA3">
      <w:pPr>
        <w:spacing w:beforeLines="50" w:before="156"/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四、参赛条件</w:t>
      </w:r>
    </w:p>
    <w:p w14:paraId="67CE2428" w14:textId="77777777" w:rsidR="003F0670" w:rsidRDefault="00F42FA3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、全校本科生可以个人或小组的方式</w:t>
      </w:r>
      <w:r>
        <w:rPr>
          <w:rFonts w:hint="eastAsia"/>
        </w:rPr>
        <w:t>参赛</w:t>
      </w:r>
      <w:r>
        <w:rPr>
          <w:rFonts w:hint="eastAsia"/>
        </w:rPr>
        <w:t>，</w:t>
      </w:r>
      <w:r>
        <w:rPr>
          <w:rFonts w:hint="eastAsia"/>
        </w:rPr>
        <w:t>每个参赛队学生人数不得多于</w:t>
      </w:r>
      <w:r>
        <w:t>3</w:t>
      </w:r>
      <w:r>
        <w:t>人，指导教师不多于</w:t>
      </w:r>
      <w:r>
        <w:t>2</w:t>
      </w:r>
      <w:r>
        <w:t>人</w:t>
      </w:r>
      <w:r>
        <w:rPr>
          <w:rFonts w:hint="eastAsia"/>
        </w:rPr>
        <w:t>。参赛个人或团队由所在学校向执委会统一报名。</w:t>
      </w:r>
    </w:p>
    <w:p w14:paraId="6A4E0FA9" w14:textId="77777777" w:rsidR="003F0670" w:rsidRDefault="00F42FA3">
      <w:pPr>
        <w:ind w:firstLineChars="200" w:firstLine="420"/>
      </w:pPr>
      <w:r>
        <w:t>2</w:t>
      </w:r>
      <w:r>
        <w:rPr>
          <w:rFonts w:hint="eastAsia"/>
        </w:rPr>
        <w:t>、参赛队按大赛主题和内容要求进行准备，最终以</w:t>
      </w:r>
      <w:r>
        <w:rPr>
          <w:rFonts w:hint="eastAsia"/>
        </w:rPr>
        <w:t>Autodesk Inventor</w:t>
      </w:r>
      <w:r>
        <w:rPr>
          <w:rFonts w:hint="eastAsia"/>
        </w:rPr>
        <w:t>软件或</w:t>
      </w:r>
      <w:r>
        <w:rPr>
          <w:rFonts w:hint="eastAsia"/>
        </w:rPr>
        <w:t>Autodesk Fusion 360</w:t>
      </w:r>
      <w:r>
        <w:rPr>
          <w:rFonts w:hint="eastAsia"/>
        </w:rPr>
        <w:t>软件完成三维作品的设计。</w:t>
      </w:r>
    </w:p>
    <w:p w14:paraId="4FBBAD45" w14:textId="77777777" w:rsidR="003F0670" w:rsidRDefault="00F42FA3">
      <w:pPr>
        <w:spacing w:beforeLines="50" w:before="156"/>
        <w:rPr>
          <w:b/>
          <w:bCs/>
          <w:sz w:val="23"/>
          <w:szCs w:val="24"/>
        </w:rPr>
      </w:pPr>
      <w:r>
        <w:rPr>
          <w:rFonts w:hint="eastAsia"/>
          <w:b/>
          <w:bCs/>
          <w:sz w:val="23"/>
          <w:szCs w:val="24"/>
        </w:rPr>
        <w:t>五、竞赛流程</w:t>
      </w:r>
    </w:p>
    <w:p w14:paraId="6DF318F7" w14:textId="77777777" w:rsidR="003F0670" w:rsidRDefault="00F42FA3">
      <w:pPr>
        <w:ind w:firstLineChars="200" w:firstLine="420"/>
      </w:pPr>
      <w:r>
        <w:rPr>
          <w:rFonts w:hint="eastAsia"/>
        </w:rPr>
        <w:t>第一阶段：赛项启动（</w:t>
      </w:r>
      <w:r>
        <w:rPr>
          <w:rFonts w:hint="eastAsia"/>
        </w:rPr>
        <w:t>202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月）</w:t>
      </w:r>
    </w:p>
    <w:p w14:paraId="2211A0F6" w14:textId="77777777" w:rsidR="003F0670" w:rsidRDefault="00F42FA3">
      <w:pPr>
        <w:ind w:firstLineChars="200" w:firstLine="420"/>
      </w:pPr>
      <w:r>
        <w:rPr>
          <w:rFonts w:hint="eastAsia"/>
        </w:rPr>
        <w:t>第二阶段：作品征集（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月—</w:t>
      </w:r>
      <w:r>
        <w:rPr>
          <w:rFonts w:hint="eastAsia"/>
        </w:rPr>
        <w:t>8</w:t>
      </w:r>
      <w:r>
        <w:rPr>
          <w:rFonts w:hint="eastAsia"/>
        </w:rPr>
        <w:t>月）</w:t>
      </w:r>
    </w:p>
    <w:p w14:paraId="1958C022" w14:textId="77777777" w:rsidR="003F0670" w:rsidRDefault="00F42FA3">
      <w:pPr>
        <w:ind w:firstLineChars="200" w:firstLine="420"/>
      </w:pPr>
      <w:r>
        <w:rPr>
          <w:rFonts w:hint="eastAsia"/>
        </w:rPr>
        <w:t>参赛队于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前填写附件</w:t>
      </w:r>
      <w:r>
        <w:rPr>
          <w:rFonts w:hint="eastAsia"/>
        </w:rPr>
        <w:t>2</w:t>
      </w:r>
      <w:r>
        <w:rPr>
          <w:rFonts w:hint="eastAsia"/>
        </w:rPr>
        <w:t>的报名表发送</w:t>
      </w:r>
      <w:r>
        <w:rPr>
          <w:rFonts w:hint="eastAsia"/>
        </w:rPr>
        <w:t>邮箱</w:t>
      </w:r>
      <w:r>
        <w:rPr>
          <w:rFonts w:hint="eastAsia"/>
          <w:b/>
          <w:bCs/>
        </w:rPr>
        <w:t>BIT</w:t>
      </w:r>
      <w:r>
        <w:rPr>
          <w:rFonts w:hint="eastAsia"/>
          <w:b/>
          <w:bCs/>
        </w:rPr>
        <w:t>jxcysai@163.com</w:t>
      </w:r>
      <w:r>
        <w:rPr>
          <w:rFonts w:hint="eastAsia"/>
        </w:rPr>
        <w:t>。</w:t>
      </w:r>
      <w:r>
        <w:rPr>
          <w:rFonts w:hint="eastAsia"/>
        </w:rPr>
        <w:t>报名表文件命名：</w:t>
      </w:r>
      <w:r>
        <w:rPr>
          <w:rFonts w:hint="eastAsia"/>
        </w:rPr>
        <w:t>2022</w:t>
      </w:r>
      <w:r>
        <w:rPr>
          <w:rFonts w:hint="eastAsia"/>
        </w:rPr>
        <w:t>年机械</w:t>
      </w:r>
      <w:proofErr w:type="gramStart"/>
      <w:r>
        <w:rPr>
          <w:rFonts w:hint="eastAsia"/>
        </w:rPr>
        <w:t>创意赛报名表—作</w:t>
      </w:r>
      <w:proofErr w:type="gramEnd"/>
      <w:r>
        <w:rPr>
          <w:rFonts w:hint="eastAsia"/>
        </w:rPr>
        <w:t>品名—姓名—电话。</w:t>
      </w:r>
    </w:p>
    <w:p w14:paraId="7CCF85C1" w14:textId="77777777" w:rsidR="003F0670" w:rsidRDefault="00F42FA3">
      <w:pPr>
        <w:ind w:firstLineChars="200" w:firstLine="420"/>
      </w:pPr>
      <w:r>
        <w:rPr>
          <w:rFonts w:hint="eastAsia"/>
        </w:rPr>
        <w:t>校内</w:t>
      </w:r>
      <w:r>
        <w:rPr>
          <w:rFonts w:hint="eastAsia"/>
        </w:rPr>
        <w:t>提交参赛作品，截止时间为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，</w:t>
      </w:r>
      <w:r>
        <w:rPr>
          <w:rFonts w:hint="eastAsia"/>
        </w:rPr>
        <w:t>。</w:t>
      </w:r>
    </w:p>
    <w:p w14:paraId="404B402A" w14:textId="77777777" w:rsidR="003F0670" w:rsidRDefault="00F42FA3">
      <w:pPr>
        <w:ind w:firstLineChars="200" w:firstLine="420"/>
      </w:pPr>
      <w:r>
        <w:rPr>
          <w:rFonts w:hint="eastAsia"/>
        </w:rPr>
        <w:t>第三阶段：作品初评（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月—</w:t>
      </w:r>
      <w:r>
        <w:rPr>
          <w:rFonts w:hint="eastAsia"/>
        </w:rPr>
        <w:t>9</w:t>
      </w:r>
      <w:r>
        <w:rPr>
          <w:rFonts w:hint="eastAsia"/>
        </w:rPr>
        <w:t>月）</w:t>
      </w:r>
    </w:p>
    <w:p w14:paraId="21E95943" w14:textId="77777777" w:rsidR="003F0670" w:rsidRDefault="00F42FA3">
      <w:pPr>
        <w:ind w:firstLineChars="200" w:firstLine="420"/>
      </w:pPr>
      <w:r>
        <w:rPr>
          <w:rFonts w:hint="eastAsia"/>
        </w:rPr>
        <w:t>大赛</w:t>
      </w:r>
      <w:r>
        <w:rPr>
          <w:rFonts w:hint="eastAsia"/>
        </w:rPr>
        <w:t>执委会将在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日前公布参加全国决赛的参赛队名单。</w:t>
      </w:r>
    </w:p>
    <w:p w14:paraId="10121631" w14:textId="77777777" w:rsidR="003F0670" w:rsidRDefault="00F42FA3">
      <w:pPr>
        <w:ind w:firstLineChars="200" w:firstLine="420"/>
      </w:pPr>
      <w:r>
        <w:rPr>
          <w:rFonts w:hint="eastAsia"/>
        </w:rPr>
        <w:t>第四阶段：全国决赛（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月）</w:t>
      </w:r>
    </w:p>
    <w:p w14:paraId="20EA07C8" w14:textId="77777777" w:rsidR="003F0670" w:rsidRDefault="00F42FA3">
      <w:pPr>
        <w:ind w:firstLineChars="200" w:firstLine="420"/>
      </w:pPr>
      <w:r>
        <w:rPr>
          <w:rFonts w:hint="eastAsia"/>
        </w:rPr>
        <w:t>全国决赛暂定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月举行，决赛采用线上</w:t>
      </w:r>
      <w:r>
        <w:rPr>
          <w:rFonts w:hint="eastAsia"/>
        </w:rPr>
        <w:t>+</w:t>
      </w:r>
      <w:r>
        <w:rPr>
          <w:rFonts w:hint="eastAsia"/>
        </w:rPr>
        <w:t>线下的形式进行，如有变化将提前通知。</w:t>
      </w:r>
    </w:p>
    <w:p w14:paraId="4D393D0D" w14:textId="77777777" w:rsidR="003F0670" w:rsidRDefault="003F0670">
      <w:pPr>
        <w:rPr>
          <w:b/>
          <w:bCs/>
        </w:rPr>
      </w:pPr>
    </w:p>
    <w:p w14:paraId="27E7FACF" w14:textId="77777777" w:rsidR="003F0670" w:rsidRDefault="00F42FA3">
      <w:r>
        <w:rPr>
          <w:rFonts w:hint="eastAsia"/>
          <w:b/>
          <w:bCs/>
        </w:rPr>
        <w:t>具体赛事详情请前往大赛官方网站下载查看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pi.eterc.cn</w:t>
      </w:r>
    </w:p>
    <w:p w14:paraId="098D9DEF" w14:textId="77777777" w:rsidR="003F0670" w:rsidRDefault="00F42FA3">
      <w:pPr>
        <w:spacing w:beforeLines="50" w:before="156"/>
        <w:rPr>
          <w:b/>
          <w:bCs/>
          <w:sz w:val="23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1B55988" wp14:editId="053894BF">
            <wp:simplePos x="0" y="0"/>
            <wp:positionH relativeFrom="column">
              <wp:posOffset>2711450</wp:posOffset>
            </wp:positionH>
            <wp:positionV relativeFrom="paragraph">
              <wp:posOffset>62865</wp:posOffset>
            </wp:positionV>
            <wp:extent cx="833120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238" y="21000"/>
                <wp:lineTo x="21238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4" t="34480" r="19039" b="31324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3"/>
          <w:szCs w:val="24"/>
        </w:rPr>
        <w:t>六</w:t>
      </w:r>
      <w:r>
        <w:rPr>
          <w:rFonts w:hint="eastAsia"/>
          <w:b/>
          <w:bCs/>
          <w:sz w:val="23"/>
          <w:szCs w:val="24"/>
        </w:rPr>
        <w:t>、咨询、报名方式</w:t>
      </w:r>
    </w:p>
    <w:p w14:paraId="18F09F49" w14:textId="77777777" w:rsidR="003F0670" w:rsidRDefault="00F42FA3">
      <w:pPr>
        <w:ind w:firstLineChars="200" w:firstLine="420"/>
      </w:pPr>
      <w:r>
        <w:rPr>
          <w:rFonts w:hint="eastAsia"/>
        </w:rPr>
        <w:t>通知及指导</w:t>
      </w:r>
      <w:r>
        <w:rPr>
          <w:rFonts w:hint="eastAsia"/>
        </w:rPr>
        <w:t>Q</w:t>
      </w:r>
      <w:r>
        <w:t>Q</w:t>
      </w:r>
      <w:r>
        <w:rPr>
          <w:rFonts w:hint="eastAsia"/>
        </w:rPr>
        <w:t>群：</w:t>
      </w:r>
      <w:r>
        <w:rPr>
          <w:rFonts w:hint="eastAsia"/>
        </w:rPr>
        <w:t>8</w:t>
      </w:r>
      <w:r>
        <w:t>65621335</w:t>
      </w:r>
    </w:p>
    <w:p w14:paraId="621B759B" w14:textId="77777777" w:rsidR="003F0670" w:rsidRDefault="00F42FA3">
      <w:pPr>
        <w:ind w:firstLineChars="200" w:firstLine="420"/>
      </w:pPr>
      <w:r>
        <w:rPr>
          <w:rFonts w:hint="eastAsia"/>
        </w:rPr>
        <w:t>咨询电话</w:t>
      </w:r>
      <w:r>
        <w:rPr>
          <w:rFonts w:hint="eastAsia"/>
        </w:rPr>
        <w:t>：</w:t>
      </w:r>
      <w:r>
        <w:rPr>
          <w:rFonts w:hint="eastAsia"/>
        </w:rPr>
        <w:t>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老师</w:t>
      </w:r>
      <w:r>
        <w:rPr>
          <w:rFonts w:hint="eastAsia"/>
        </w:rPr>
        <w:t xml:space="preserve"> 13269193201</w:t>
      </w:r>
    </w:p>
    <w:p w14:paraId="527B9D17" w14:textId="77777777" w:rsidR="003F0670" w:rsidRDefault="00F42FA3">
      <w:pPr>
        <w:ind w:firstLineChars="200" w:firstLine="420"/>
      </w:pPr>
      <w:r>
        <w:rPr>
          <w:rFonts w:hint="eastAsia"/>
        </w:rPr>
        <w:t xml:space="preserve">          </w:t>
      </w:r>
      <w:r>
        <w:rPr>
          <w:rFonts w:hint="eastAsia"/>
        </w:rPr>
        <w:t>赵杰亮老师</w:t>
      </w:r>
      <w:r>
        <w:rPr>
          <w:rFonts w:hint="eastAsia"/>
        </w:rPr>
        <w:t xml:space="preserve"> 13522365096</w:t>
      </w:r>
    </w:p>
    <w:p w14:paraId="6B4656C4" w14:textId="77777777" w:rsidR="003F0670" w:rsidRDefault="003F0670">
      <w:pPr>
        <w:ind w:firstLineChars="200" w:firstLine="420"/>
      </w:pPr>
    </w:p>
    <w:p w14:paraId="047B8E20" w14:textId="77777777" w:rsidR="003F0670" w:rsidRDefault="00F42FA3">
      <w:pPr>
        <w:ind w:firstLineChars="200" w:firstLine="420"/>
        <w:jc w:val="right"/>
      </w:pPr>
      <w:r>
        <w:rPr>
          <w:rFonts w:hint="eastAsia"/>
        </w:rPr>
        <w:t>北京理工大学教务部</w:t>
      </w:r>
    </w:p>
    <w:p w14:paraId="13080AEA" w14:textId="77777777" w:rsidR="003F0670" w:rsidRDefault="00F42FA3">
      <w:pPr>
        <w:ind w:firstLineChars="200" w:firstLine="420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14:paraId="69BF0F28" w14:textId="77777777" w:rsidR="003F0670" w:rsidRDefault="003F0670">
      <w:pPr>
        <w:jc w:val="center"/>
      </w:pPr>
    </w:p>
    <w:sectPr w:rsidR="003F0670">
      <w:pgSz w:w="11906" w:h="16838"/>
      <w:pgMar w:top="1100" w:right="1134" w:bottom="476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72"/>
    <w:rsid w:val="000F592D"/>
    <w:rsid w:val="00100E93"/>
    <w:rsid w:val="00196907"/>
    <w:rsid w:val="00231DAB"/>
    <w:rsid w:val="002608E4"/>
    <w:rsid w:val="002A40AE"/>
    <w:rsid w:val="002B03CA"/>
    <w:rsid w:val="003F0670"/>
    <w:rsid w:val="0043427B"/>
    <w:rsid w:val="00434D72"/>
    <w:rsid w:val="004E3C8C"/>
    <w:rsid w:val="005052E2"/>
    <w:rsid w:val="00521BC9"/>
    <w:rsid w:val="00563660"/>
    <w:rsid w:val="00697769"/>
    <w:rsid w:val="006A7BE9"/>
    <w:rsid w:val="00730D8B"/>
    <w:rsid w:val="007742B9"/>
    <w:rsid w:val="008537F9"/>
    <w:rsid w:val="008C2CBE"/>
    <w:rsid w:val="009B1440"/>
    <w:rsid w:val="009D312A"/>
    <w:rsid w:val="009F197A"/>
    <w:rsid w:val="00A22D96"/>
    <w:rsid w:val="00B40EC1"/>
    <w:rsid w:val="00BD44B9"/>
    <w:rsid w:val="00D323CD"/>
    <w:rsid w:val="00F42FA3"/>
    <w:rsid w:val="00F81B15"/>
    <w:rsid w:val="040C2A1E"/>
    <w:rsid w:val="0E7522F1"/>
    <w:rsid w:val="10472B4F"/>
    <w:rsid w:val="2C607FE9"/>
    <w:rsid w:val="38D81226"/>
    <w:rsid w:val="3EE7052F"/>
    <w:rsid w:val="450A0068"/>
    <w:rsid w:val="52A509AE"/>
    <w:rsid w:val="581B4563"/>
    <w:rsid w:val="5A1907B5"/>
    <w:rsid w:val="5C7C6645"/>
    <w:rsid w:val="5E5D157D"/>
    <w:rsid w:val="5EED0334"/>
    <w:rsid w:val="661F0748"/>
    <w:rsid w:val="6A097E59"/>
    <w:rsid w:val="6DF12FC6"/>
    <w:rsid w:val="6F033FA1"/>
    <w:rsid w:val="71A12075"/>
    <w:rsid w:val="738B2000"/>
    <w:rsid w:val="74233D76"/>
    <w:rsid w:val="7A0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3E22C7"/>
  <w15:docId w15:val="{0475167D-E5EC-43F2-BC6B-172BD717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杨嘉文</dc:creator>
  <cp:lastModifiedBy>Xuan Rong</cp:lastModifiedBy>
  <cp:revision>27</cp:revision>
  <dcterms:created xsi:type="dcterms:W3CDTF">2022-04-21T03:33:00Z</dcterms:created>
  <dcterms:modified xsi:type="dcterms:W3CDTF">2022-04-21T06:30:00Z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eyJoZGlkIjoiMDc5YWZlNGVmOWQ1NTg5ZWRmMDJmOTZiMmE2OTk5OWIifQ==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F2C8B04DD8DB4EF1BAE763D24BE44320</vt:lpwstr>
  </property>
</Properties>
</file>