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ind w:left="420"/>
        <w:jc w:val="center"/>
        <w:rPr>
          <w:rFonts w:ascii="方正小标宋简体" w:hAnsi="方正小标宋简体" w:eastAsia="方正小标宋简体" w:cs="方正小标宋简体"/>
          <w:color w:val="000000"/>
          <w:sz w:val="52"/>
          <w:szCs w:val="52"/>
        </w:rPr>
      </w:pPr>
    </w:p>
    <w:p>
      <w:pPr>
        <w:spacing w:line="6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虚拟教研室建设试点</w:t>
      </w:r>
    </w:p>
    <w:p>
      <w:pPr>
        <w:spacing w:line="10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推 荐 表</w:t>
      </w:r>
    </w:p>
    <w:p>
      <w:pPr>
        <w:rPr>
          <w:rFonts w:ascii="黑体" w:eastAsia="黑体"/>
          <w:sz w:val="48"/>
          <w:szCs w:val="48"/>
        </w:rPr>
      </w:pPr>
    </w:p>
    <w:p/>
    <w:p/>
    <w:p/>
    <w:p/>
    <w:p/>
    <w:p/>
    <w:p/>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教研室名称：</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教研室带头人：</w:t>
      </w:r>
      <w:r>
        <w:rPr>
          <w:rFonts w:hint="eastAsia" w:ascii="楷体_GB2312" w:hAnsi="华文中宋" w:eastAsia="楷体_GB2312"/>
          <w:b/>
          <w:sz w:val="36"/>
          <w:szCs w:val="36"/>
          <w:u w:val="single"/>
        </w:rPr>
        <w:t xml:space="preserve">                    </w:t>
      </w:r>
    </w:p>
    <w:p>
      <w:pPr>
        <w:tabs>
          <w:tab w:val="left" w:pos="6840"/>
          <w:tab w:val="left" w:pos="7020"/>
        </w:tabs>
        <w:rPr>
          <w:rFonts w:ascii="楷体_GB2312" w:hAnsi="华文中宋" w:eastAsia="楷体_GB2312"/>
          <w:b/>
          <w:sz w:val="36"/>
          <w:szCs w:val="36"/>
        </w:rPr>
      </w:pPr>
      <w:r>
        <w:rPr>
          <w:rFonts w:hint="eastAsia" w:ascii="楷体_GB2312" w:hAnsi="华文中宋" w:eastAsia="楷体_GB2312"/>
          <w:b/>
          <w:sz w:val="36"/>
          <w:szCs w:val="36"/>
        </w:rPr>
        <w:t xml:space="preserve"> </w:t>
      </w: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推荐单位：</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联系人及电话：</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填表日期：</w:t>
      </w:r>
      <w:r>
        <w:rPr>
          <w:rFonts w:hint="eastAsia" w:ascii="楷体_GB2312" w:hAnsi="华文中宋" w:eastAsia="楷体_GB2312"/>
          <w:b/>
          <w:sz w:val="36"/>
          <w:szCs w:val="36"/>
          <w:u w:val="single"/>
        </w:rPr>
        <w:t xml:space="preserve">                        </w:t>
      </w:r>
    </w:p>
    <w:p>
      <w:pPr>
        <w:rPr>
          <w:rFonts w:ascii="黑体" w:eastAsia="黑体"/>
          <w:sz w:val="36"/>
          <w:szCs w:val="36"/>
        </w:rPr>
      </w:pPr>
    </w:p>
    <w:p>
      <w:pPr>
        <w:rPr>
          <w:rFonts w:ascii="黑体" w:eastAsia="黑体"/>
          <w:sz w:val="36"/>
          <w:szCs w:val="36"/>
        </w:rPr>
      </w:pPr>
    </w:p>
    <w:p>
      <w:pPr>
        <w:rPr>
          <w:rFonts w:ascii="黑体" w:eastAsia="黑体"/>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r>
        <w:rPr>
          <w:rFonts w:hint="eastAsia" w:ascii="楷体_GB2312" w:hAnsi="华文中宋" w:eastAsia="楷体_GB2312"/>
          <w:b/>
          <w:sz w:val="36"/>
          <w:szCs w:val="36"/>
        </w:rPr>
        <w:t>教育部高教司制</w:t>
      </w:r>
    </w:p>
    <w:p>
      <w:pPr>
        <w:widowControl/>
        <w:jc w:val="left"/>
        <w:rPr>
          <w:rFonts w:ascii="楷体_GB2312" w:hAnsi="华文中宋" w:eastAsia="楷体_GB2312"/>
          <w:b/>
          <w:sz w:val="36"/>
          <w:szCs w:val="36"/>
        </w:rPr>
      </w:pPr>
      <w:r>
        <w:rPr>
          <w:rFonts w:ascii="楷体_GB2312" w:hAnsi="华文中宋" w:eastAsia="楷体_GB2312"/>
          <w:b/>
          <w:sz w:val="36"/>
          <w:szCs w:val="36"/>
        </w:rPr>
        <w:br w:type="page"/>
      </w:r>
    </w:p>
    <w:p>
      <w:pPr>
        <w:snapToGrid w:val="0"/>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有关事项说明</w:t>
      </w:r>
    </w:p>
    <w:p>
      <w:pPr>
        <w:snapToGrid w:val="0"/>
        <w:spacing w:line="360" w:lineRule="auto"/>
        <w:rPr>
          <w:rFonts w:hint="eastAsia" w:ascii="仿宋" w:hAnsi="仿宋" w:eastAsia="仿宋" w:cs="仿宋"/>
          <w:sz w:val="28"/>
          <w:szCs w:val="28"/>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试点建设事宜：</w:t>
      </w:r>
      <w:r>
        <w:rPr>
          <w:rFonts w:hint="eastAsia" w:ascii="仿宋" w:hAnsi="仿宋" w:eastAsia="仿宋" w:cs="仿宋"/>
          <w:sz w:val="32"/>
          <w:szCs w:val="32"/>
        </w:rPr>
        <w:t>为营造虚拟教研室良好发展氛围，虚拟教研室建设试点工作将在高等学校虚拟教研室信息平台上进行统一建设与管理。相关建设事宜将于试点建设名单确定后另行通知。</w:t>
      </w:r>
    </w:p>
    <w:p>
      <w:pPr>
        <w:snapToGrid w:val="0"/>
        <w:spacing w:line="360" w:lineRule="auto"/>
        <w:rPr>
          <w:rFonts w:hint="eastAsia" w:ascii="仿宋" w:hAnsi="仿宋" w:eastAsia="仿宋" w:cs="仿宋"/>
          <w:sz w:val="28"/>
          <w:szCs w:val="28"/>
        </w:rPr>
      </w:pPr>
    </w:p>
    <w:p>
      <w:pPr>
        <w:tabs>
          <w:tab w:val="left" w:pos="6840"/>
          <w:tab w:val="left" w:pos="7020"/>
        </w:tabs>
        <w:jc w:val="center"/>
        <w:rPr>
          <w:rFonts w:ascii="楷体_GB2312" w:hAnsi="华文中宋" w:eastAsia="楷体_GB2312"/>
          <w:b/>
          <w:sz w:val="36"/>
          <w:szCs w:val="36"/>
        </w:rPr>
      </w:pPr>
    </w:p>
    <w:p>
      <w:pPr>
        <w:pStyle w:val="4"/>
        <w:spacing w:before="0" w:beforeAutospacing="0" w:after="0" w:afterAutospacing="0" w:line="560" w:lineRule="exact"/>
        <w:rPr>
          <w:rFonts w:ascii="黑体" w:eastAsia="黑体"/>
          <w:sz w:val="36"/>
          <w:szCs w:val="36"/>
        </w:rPr>
      </w:pPr>
      <w:r>
        <w:rPr>
          <w:rFonts w:hint="eastAsia"/>
        </w:rPr>
        <w:br w:type="page"/>
      </w:r>
    </w:p>
    <w:p>
      <w:pPr>
        <w:jc w:val="center"/>
        <w:rPr>
          <w:rFonts w:ascii="黑体" w:eastAsia="黑体"/>
          <w:sz w:val="36"/>
          <w:szCs w:val="36"/>
        </w:rPr>
      </w:pPr>
      <w:r>
        <w:rPr>
          <w:rFonts w:hint="eastAsia" w:ascii="黑体" w:eastAsia="黑体"/>
          <w:sz w:val="36"/>
          <w:szCs w:val="36"/>
        </w:rPr>
        <w:t>一、虚拟教研室基本情况</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1206"/>
        <w:gridCol w:w="1414"/>
        <w:gridCol w:w="1211"/>
        <w:gridCol w:w="16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pacing w:val="-6"/>
                <w:sz w:val="28"/>
                <w:szCs w:val="28"/>
              </w:rPr>
              <w:t xml:space="preserve">课程（群）教学类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专业建设类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教学研究改革专题类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校内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区域性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全国性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理学类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工学类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农学类 </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医学类</w:t>
            </w:r>
          </w:p>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文科类（</w:t>
            </w:r>
            <w:r>
              <w:rPr>
                <w:rFonts w:hint="eastAsia" w:ascii="仿宋" w:hAnsi="仿宋" w:eastAsia="仿宋" w:cs="仿宋"/>
                <w:spacing w:val="-20"/>
                <w:sz w:val="28"/>
                <w:szCs w:val="28"/>
              </w:rPr>
              <w:t>含哲学、经济学、法学、教育学、文学、历史学、管理学、艺术学等</w:t>
            </w:r>
            <w:r>
              <w:rPr>
                <w:rFonts w:hint="eastAsia" w:ascii="仿宋" w:hAnsi="仿宋" w:eastAsia="仿宋" w:cs="仿宋"/>
                <w:sz w:val="28"/>
                <w:szCs w:val="28"/>
              </w:rPr>
              <w:t>）</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交叉类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（二）带头人情况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近三年为本科生授课情况</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省部级及以上教学改革获奖情况（限填5项）</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left"/>
              <w:rPr>
                <w:rFonts w:ascii="仿宋" w:hAnsi="仿宋" w:eastAsia="仿宋" w:cs="仿宋"/>
                <w:sz w:val="28"/>
                <w:szCs w:val="28"/>
              </w:rPr>
            </w:pPr>
            <w:r>
              <w:rPr>
                <w:rFonts w:hint="eastAsia" w:ascii="仿宋" w:hAnsi="仿宋" w:eastAsia="仿宋" w:cs="仿宋"/>
                <w:sz w:val="28"/>
                <w:szCs w:val="28"/>
              </w:rPr>
              <w:t>教研室总人数</w:t>
            </w:r>
          </w:p>
        </w:tc>
        <w:tc>
          <w:tcPr>
            <w:tcW w:w="6716" w:type="dxa"/>
            <w:gridSpan w:val="5"/>
          </w:tcPr>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成员构成情况</w:t>
            </w:r>
          </w:p>
        </w:tc>
        <w:tc>
          <w:tcPr>
            <w:tcW w:w="6716" w:type="dxa"/>
            <w:gridSpan w:val="5"/>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1.主要成员一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2.主要成员二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3.主要成员三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4.主要成员四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5.主要成员五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（四）建设载体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课程（群）教学（课程教学类教研室填写，如有多门课程可复制表单）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课程名称</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授课对象</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学    分</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核心教材</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68" w:type="dxa"/>
            <w:vMerge w:val="restart"/>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课程类型</w:t>
            </w: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□思想政治理论课</w:t>
            </w:r>
            <w:r>
              <w:rPr>
                <w:rFonts w:hint="eastAsia" w:ascii="宋体" w:hAnsi="宋体" w:cs="仿宋"/>
                <w:sz w:val="28"/>
                <w:szCs w:val="28"/>
              </w:rPr>
              <w:t>□</w:t>
            </w:r>
            <w:r>
              <w:rPr>
                <w:rFonts w:hint="eastAsia" w:ascii="仿宋" w:hAnsi="仿宋" w:eastAsia="仿宋" w:cs="仿宋"/>
                <w:sz w:val="28"/>
                <w:szCs w:val="28"/>
              </w:rPr>
              <w:t>公共基础课</w:t>
            </w:r>
            <w:r>
              <w:rPr>
                <w:rFonts w:hint="eastAsia" w:ascii="宋体" w:hAnsi="宋体" w:cs="仿宋"/>
                <w:sz w:val="28"/>
                <w:szCs w:val="28"/>
              </w:rPr>
              <w:t>□</w:t>
            </w:r>
            <w:r>
              <w:rPr>
                <w:rFonts w:hint="eastAsia" w:ascii="仿宋" w:hAnsi="仿宋" w:eastAsia="仿宋" w:cs="仿宋"/>
                <w:sz w:val="28"/>
                <w:szCs w:val="28"/>
              </w:rPr>
              <w:t>专业基础课</w:t>
            </w:r>
          </w:p>
          <w:p>
            <w:pPr>
              <w:snapToGrid w:val="0"/>
              <w:jc w:val="left"/>
              <w:rPr>
                <w:rFonts w:ascii="仿宋" w:hAnsi="仿宋" w:eastAsia="仿宋" w:cs="仿宋"/>
                <w:sz w:val="28"/>
                <w:szCs w:val="28"/>
              </w:rPr>
            </w:pPr>
            <w:r>
              <w:rPr>
                <w:rFonts w:hint="eastAsia" w:ascii="仿宋" w:hAnsi="仿宋" w:eastAsia="仿宋" w:cs="仿宋"/>
                <w:sz w:val="28"/>
                <w:szCs w:val="28"/>
              </w:rPr>
              <w:t xml:space="preserve">□专业课 </w:t>
            </w:r>
            <w:r>
              <w:rPr>
                <w:rFonts w:ascii="仿宋" w:hAnsi="仿宋" w:eastAsia="仿宋" w:cs="仿宋"/>
                <w:sz w:val="28"/>
                <w:szCs w:val="28"/>
              </w:rPr>
              <w:t xml:space="preserve">       </w:t>
            </w:r>
            <w:r>
              <w:rPr>
                <w:rFonts w:hint="eastAsia" w:ascii="宋体" w:hAnsi="宋体" w:cs="仿宋"/>
                <w:sz w:val="28"/>
                <w:szCs w:val="28"/>
              </w:rPr>
              <w:t>□</w:t>
            </w:r>
            <w:r>
              <w:rPr>
                <w:rFonts w:hint="eastAsia" w:ascii="仿宋" w:hAnsi="仿宋" w:eastAsia="仿宋" w:cs="仿宋"/>
                <w:sz w:val="28"/>
                <w:szCs w:val="28"/>
              </w:rPr>
              <w:t xml:space="preserve">通识课 </w:t>
            </w:r>
            <w:r>
              <w:rPr>
                <w:rFonts w:ascii="仿宋" w:hAnsi="仿宋" w:eastAsia="仿宋" w:cs="仿宋"/>
                <w:sz w:val="28"/>
                <w:szCs w:val="28"/>
              </w:rPr>
              <w:t xml:space="preserve">   </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68" w:type="dxa"/>
            <w:vMerge w:val="continue"/>
            <w:vAlign w:val="center"/>
          </w:tcPr>
          <w:p>
            <w:pPr>
              <w:snapToGrid w:val="0"/>
              <w:jc w:val="center"/>
              <w:rPr>
                <w:rFonts w:ascii="仿宋" w:hAnsi="仿宋" w:eastAsia="仿宋" w:cs="仿宋"/>
                <w:sz w:val="28"/>
                <w:szCs w:val="28"/>
              </w:rPr>
            </w:pP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 xml:space="preserve">□理论课程 □实验课程 </w:t>
            </w:r>
            <w:r>
              <w:rPr>
                <w:rFonts w:ascii="仿宋" w:hAnsi="仿宋" w:eastAsia="仿宋" w:cs="仿宋"/>
                <w:sz w:val="28"/>
                <w:szCs w:val="28"/>
              </w:rPr>
              <w:t xml:space="preserve"> </w:t>
            </w:r>
            <w:r>
              <w:rPr>
                <w:rFonts w:hint="eastAsia" w:ascii="仿宋" w:hAnsi="仿宋" w:eastAsia="仿宋" w:cs="仿宋"/>
                <w:sz w:val="28"/>
                <w:szCs w:val="28"/>
              </w:rPr>
              <w:t xml:space="preserve">□社会实践课程 </w:t>
            </w:r>
            <w:r>
              <w:rPr>
                <w:rFonts w:hint="eastAsia" w:ascii="宋体" w:hAnsi="宋体" w:cs="仿宋"/>
                <w:sz w:val="28"/>
                <w:szCs w:val="28"/>
              </w:rPr>
              <w:t>□</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课程简介</w:t>
            </w:r>
          </w:p>
        </w:tc>
        <w:tc>
          <w:tcPr>
            <w:tcW w:w="6716" w:type="dxa"/>
            <w:gridSpan w:val="5"/>
            <w:vAlign w:val="center"/>
          </w:tcPr>
          <w:p>
            <w:pPr>
              <w:snapToGrid w:val="0"/>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专业建设（专业建设类教研室填写）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专业名称</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专业简介</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教学研究改革（教学研究改革专题类教研室填写）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教学研究改革主题</w:t>
            </w:r>
          </w:p>
        </w:tc>
        <w:tc>
          <w:tcPr>
            <w:tcW w:w="6716" w:type="dxa"/>
            <w:gridSpan w:val="5"/>
            <w:vAlign w:val="center"/>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bl>
    <w:p>
      <w:pPr>
        <w:jc w:val="center"/>
        <w:rPr>
          <w:rFonts w:ascii="黑体" w:eastAsia="黑体"/>
          <w:sz w:val="36"/>
          <w:szCs w:val="36"/>
        </w:rPr>
      </w:pPr>
      <w:r>
        <w:rPr>
          <w:rFonts w:hint="eastAsia" w:ascii="黑体" w:eastAsia="黑体"/>
          <w:sz w:val="36"/>
          <w:szCs w:val="36"/>
        </w:rPr>
        <w:t>二、建设基础</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160"/>
        <w:gridCol w:w="178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（一）实体教研室建设概况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tcPr>
          <w:p>
            <w:pPr>
              <w:snapToGrid w:val="0"/>
              <w:jc w:val="center"/>
              <w:rPr>
                <w:rFonts w:ascii="仿宋" w:hAnsi="仿宋" w:eastAsia="仿宋" w:cs="仿宋"/>
                <w:sz w:val="28"/>
                <w:szCs w:val="28"/>
              </w:rPr>
            </w:pPr>
            <w:r>
              <w:rPr>
                <w:rFonts w:hint="eastAsia" w:ascii="仿宋" w:hAnsi="仿宋" w:eastAsia="仿宋" w:cs="仿宋"/>
                <w:sz w:val="28"/>
                <w:szCs w:val="28"/>
              </w:rPr>
              <w:t>教研室名称</w:t>
            </w:r>
          </w:p>
        </w:tc>
        <w:tc>
          <w:tcPr>
            <w:tcW w:w="2160" w:type="dxa"/>
          </w:tcPr>
          <w:p>
            <w:pPr>
              <w:snapToGrid w:val="0"/>
              <w:jc w:val="center"/>
              <w:rPr>
                <w:rFonts w:ascii="仿宋" w:hAnsi="仿宋" w:eastAsia="仿宋" w:cs="仿宋"/>
                <w:sz w:val="28"/>
                <w:szCs w:val="28"/>
              </w:rPr>
            </w:pPr>
          </w:p>
        </w:tc>
        <w:tc>
          <w:tcPr>
            <w:tcW w:w="1780" w:type="dxa"/>
          </w:tcPr>
          <w:p>
            <w:pPr>
              <w:snapToGrid w:val="0"/>
              <w:jc w:val="center"/>
              <w:rPr>
                <w:rFonts w:ascii="仿宋" w:hAnsi="仿宋" w:eastAsia="仿宋" w:cs="仿宋"/>
                <w:sz w:val="28"/>
                <w:szCs w:val="28"/>
              </w:rPr>
            </w:pPr>
            <w:r>
              <w:rPr>
                <w:rFonts w:hint="eastAsia" w:ascii="仿宋" w:hAnsi="仿宋" w:eastAsia="仿宋" w:cs="仿宋"/>
                <w:sz w:val="28"/>
                <w:szCs w:val="28"/>
              </w:rPr>
              <w:t>创建时间</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人数</w:t>
            </w:r>
          </w:p>
        </w:tc>
        <w:tc>
          <w:tcPr>
            <w:tcW w:w="2160" w:type="dxa"/>
          </w:tcPr>
          <w:p>
            <w:pPr>
              <w:snapToGrid w:val="0"/>
              <w:jc w:val="center"/>
              <w:rPr>
                <w:rFonts w:ascii="仿宋" w:hAnsi="仿宋" w:eastAsia="仿宋" w:cs="仿宋"/>
                <w:sz w:val="28"/>
                <w:szCs w:val="28"/>
              </w:rPr>
            </w:pPr>
          </w:p>
        </w:tc>
        <w:tc>
          <w:tcPr>
            <w:tcW w:w="1780"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每学期开展活动次数</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运行概况（含运行制度、活动组织情况等，限500字）</w:t>
            </w:r>
          </w:p>
        </w:tc>
        <w:tc>
          <w:tcPr>
            <w:tcW w:w="6730" w:type="dxa"/>
            <w:gridSpan w:val="3"/>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（二）已有教改成果及推广情况</w:t>
            </w:r>
          </w:p>
          <w:p>
            <w:pPr>
              <w:snapToGrid w:val="0"/>
              <w:jc w:val="left"/>
              <w:rPr>
                <w:rFonts w:ascii="仿宋" w:hAnsi="仿宋" w:eastAsia="仿宋" w:cs="仿宋"/>
                <w:sz w:val="28"/>
                <w:szCs w:val="28"/>
              </w:rPr>
            </w:pPr>
            <w:r>
              <w:rPr>
                <w:rFonts w:hint="eastAsia" w:ascii="仿宋" w:hAnsi="仿宋" w:eastAsia="仿宋" w:cs="仿宋"/>
                <w:sz w:val="28"/>
                <w:szCs w:val="28"/>
              </w:rPr>
              <w:t>（含教改项目研究、获奖等情况，限500字）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（四）所在单位支持措施</w:t>
            </w:r>
          </w:p>
          <w:p>
            <w:pPr>
              <w:snapToGrid w:val="0"/>
              <w:jc w:val="left"/>
              <w:rPr>
                <w:rFonts w:ascii="仿宋" w:hAnsi="仿宋" w:eastAsia="仿宋" w:cs="楷体_GB2312"/>
                <w:sz w:val="32"/>
                <w:szCs w:val="32"/>
              </w:rPr>
            </w:pPr>
            <w:r>
              <w:rPr>
                <w:rFonts w:hint="eastAsia" w:ascii="仿宋" w:hAnsi="仿宋" w:eastAsia="仿宋" w:cs="楷体_GB2312"/>
                <w:sz w:val="32"/>
                <w:szCs w:val="32"/>
              </w:rPr>
              <w:t>（包括条件、经费、政策等支持措施）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（三）合作单位情况</w:t>
            </w:r>
          </w:p>
          <w:p>
            <w:pPr>
              <w:snapToGrid w:val="0"/>
              <w:jc w:val="left"/>
              <w:rPr>
                <w:rFonts w:ascii="仿宋" w:hAnsi="仿宋" w:eastAsia="仿宋" w:cs="楷体_GB2312"/>
                <w:sz w:val="32"/>
                <w:szCs w:val="32"/>
              </w:rPr>
            </w:pPr>
            <w:r>
              <w:rPr>
                <w:rFonts w:hint="eastAsia" w:ascii="仿宋" w:hAnsi="仿宋" w:eastAsia="仿宋" w:cs="仿宋"/>
                <w:sz w:val="28"/>
                <w:szCs w:val="28"/>
              </w:rPr>
              <w:t>（选填，含出版社、企业等参与虚拟教研室建设情况，限</w:t>
            </w:r>
            <w:r>
              <w:rPr>
                <w:rFonts w:ascii="仿宋" w:hAnsi="仿宋" w:eastAsia="仿宋" w:cs="仿宋"/>
                <w:sz w:val="28"/>
                <w:szCs w:val="28"/>
              </w:rPr>
              <w:t>500</w:t>
            </w:r>
            <w:r>
              <w:rPr>
                <w:rFonts w:hint="eastAsia" w:ascii="仿宋" w:hAnsi="仿宋" w:eastAsia="仿宋" w:cs="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848" w:type="dxa"/>
            <w:gridSpan w:val="4"/>
          </w:tcPr>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三、建设可行性与特色</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（一）建设可行性</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（二）建设特色</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jc w:val="center"/>
        <w:rPr>
          <w:rFonts w:ascii="黑体" w:eastAsia="黑体"/>
          <w:sz w:val="36"/>
          <w:szCs w:val="36"/>
        </w:rPr>
      </w:pPr>
      <w:r>
        <w:rPr>
          <w:rFonts w:hint="eastAsia" w:ascii="黑体" w:eastAsia="黑体"/>
          <w:sz w:val="36"/>
          <w:szCs w:val="36"/>
        </w:rPr>
        <w:t>四、建设规划</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（一）建设目标</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（二）建设内容</w:t>
            </w:r>
            <w:r>
              <w:rPr>
                <w:rFonts w:hint="eastAsia" w:ascii="仿宋" w:hAnsi="仿宋" w:eastAsia="仿宋" w:cs="仿宋"/>
                <w:sz w:val="28"/>
                <w:szCs w:val="28"/>
              </w:rPr>
              <w:t>（限1000字）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（三）预期成果</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hint="eastAsia"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五、诚信承诺</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p>
          <w:p>
            <w:pPr>
              <w:spacing w:line="360" w:lineRule="auto"/>
              <w:ind w:firstLine="560" w:firstLineChars="200"/>
              <w:jc w:val="left"/>
              <w:rPr>
                <w:rFonts w:eastAsia="仿宋_GB2312"/>
              </w:rPr>
            </w:pPr>
            <w:r>
              <w:rPr>
                <w:rFonts w:hint="eastAsia" w:ascii="仿宋" w:hAnsi="仿宋" w:eastAsia="仿宋" w:cs="仿宋"/>
                <w:sz w:val="28"/>
                <w:szCs w:val="28"/>
              </w:rPr>
              <w:t>本人承诺以上申报信息准确、真实，如有虚假，愿承担相应责任。</w:t>
            </w:r>
          </w:p>
          <w:p>
            <w:pPr>
              <w:spacing w:line="360" w:lineRule="auto"/>
              <w:ind w:right="280"/>
              <w:jc w:val="right"/>
              <w:rPr>
                <w:rFonts w:eastAsia="仿宋_GB2312"/>
              </w:rPr>
            </w:pPr>
          </w:p>
          <w:p>
            <w:pPr>
              <w:spacing w:line="360" w:lineRule="auto"/>
              <w:ind w:right="280"/>
              <w:jc w:val="right"/>
              <w:rPr>
                <w:rFonts w:eastAsia="仿宋_GB2312"/>
              </w:rPr>
            </w:pPr>
            <w:r>
              <w:rPr>
                <w:rFonts w:hint="eastAsia" w:eastAsia="仿宋_GB2312"/>
                <w:sz w:val="28"/>
                <w:szCs w:val="28"/>
              </w:rPr>
              <w:t>虚拟教研室负责人（签字）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六、所在</w:t>
      </w:r>
      <w:r>
        <w:rPr>
          <w:rFonts w:hint="eastAsia" w:ascii="黑体" w:eastAsia="黑体"/>
          <w:sz w:val="36"/>
          <w:szCs w:val="36"/>
          <w:lang w:eastAsia="zh-CN"/>
        </w:rPr>
        <w:t>单位</w:t>
      </w:r>
      <w:r>
        <w:rPr>
          <w:rFonts w:hint="eastAsia" w:ascii="黑体" w:eastAsia="黑体"/>
          <w:sz w:val="36"/>
          <w:szCs w:val="36"/>
        </w:rPr>
        <w:t>政审意见</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pPr>
              <w:snapToGrid w:val="0"/>
              <w:spacing w:line="440" w:lineRule="exact"/>
              <w:rPr>
                <w:rFonts w:eastAsia="仿宋_GB2312"/>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单位</w:t>
            </w:r>
            <w:r>
              <w:rPr>
                <w:rFonts w:hint="eastAsia" w:ascii="仿宋" w:hAnsi="仿宋" w:eastAsia="仿宋" w:cs="仿宋"/>
                <w:sz w:val="28"/>
                <w:szCs w:val="28"/>
              </w:rPr>
              <w:t>党委负责对本校推荐的虚拟教研室带头人及建设内容进行政审，出具政审意见并加盖党委印章。带头人政审意见内容包括政治表现、是否存在违法违纪记录、师德师风、学术不端、五年内是否出现过重大教学事故等问题；教研室建设内容审查包括价值取向是否正确，对于我国政治制度以及党的理论、路线、方针、政策等理解和表述是否准确无误，对于国家主权、领土表述及标注是否准确，等等。）</w:t>
            </w:r>
          </w:p>
          <w:p>
            <w:pPr>
              <w:spacing w:line="360" w:lineRule="auto"/>
              <w:ind w:right="280"/>
              <w:jc w:val="right"/>
              <w:rPr>
                <w:rFonts w:eastAsia="仿宋_GB2312"/>
              </w:rPr>
            </w:pPr>
          </w:p>
          <w:p>
            <w:pPr>
              <w:spacing w:line="360" w:lineRule="auto"/>
              <w:ind w:right="280"/>
              <w:jc w:val="right"/>
              <w:rPr>
                <w:rFonts w:eastAsia="仿宋_GB2312"/>
                <w:sz w:val="28"/>
                <w:szCs w:val="28"/>
              </w:rPr>
            </w:pPr>
          </w:p>
          <w:p>
            <w:pPr>
              <w:spacing w:line="360" w:lineRule="auto"/>
              <w:ind w:right="280"/>
              <w:jc w:val="right"/>
              <w:rPr>
                <w:rFonts w:eastAsia="仿宋_GB2312"/>
                <w:sz w:val="28"/>
                <w:szCs w:val="28"/>
              </w:rPr>
            </w:pPr>
            <w:r>
              <w:rPr>
                <w:rFonts w:hint="eastAsia" w:eastAsia="仿宋_GB2312"/>
                <w:sz w:val="28"/>
                <w:szCs w:val="28"/>
              </w:rPr>
              <w:t>（党委公章）</w:t>
            </w:r>
          </w:p>
          <w:p>
            <w:pPr>
              <w:spacing w:line="360" w:lineRule="auto"/>
              <w:ind w:right="280"/>
              <w:jc w:val="right"/>
              <w:rPr>
                <w:rFonts w:eastAsia="仿宋_GB2312"/>
              </w:rPr>
            </w:pPr>
            <w:r>
              <w:rPr>
                <w:rFonts w:hint="eastAsia" w:eastAsia="仿宋_GB2312"/>
                <w:sz w:val="28"/>
                <w:szCs w:val="28"/>
                <w:lang w:eastAsia="zh-CN"/>
              </w:rPr>
              <w:t>单位</w:t>
            </w:r>
            <w:bookmarkStart w:id="1" w:name="_GoBack"/>
            <w:bookmarkEnd w:id="1"/>
            <w:r>
              <w:rPr>
                <w:rFonts w:hint="eastAsia" w:eastAsia="仿宋_GB2312"/>
                <w:sz w:val="28"/>
                <w:szCs w:val="28"/>
              </w:rPr>
              <w:t>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七、单位推荐意见</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bookmarkStart w:id="0" w:name="_Hlk76967706"/>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sz w:val="28"/>
                <w:szCs w:val="28"/>
              </w:rPr>
            </w:pPr>
            <w:r>
              <w:rPr>
                <w:rFonts w:hint="eastAsia" w:eastAsia="仿宋_GB2312"/>
                <w:sz w:val="28"/>
                <w:szCs w:val="28"/>
              </w:rPr>
              <w:t>（公章）</w:t>
            </w:r>
          </w:p>
          <w:p>
            <w:pPr>
              <w:spacing w:line="360" w:lineRule="auto"/>
              <w:ind w:right="280"/>
              <w:jc w:val="right"/>
              <w:rPr>
                <w:rFonts w:eastAsia="仿宋_GB2312"/>
              </w:rPr>
            </w:pPr>
            <w:r>
              <w:rPr>
                <w:rFonts w:hint="eastAsia" w:eastAsia="仿宋_GB2312"/>
                <w:sz w:val="28"/>
                <w:szCs w:val="28"/>
              </w:rPr>
              <w:t>单位负责人（签字）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bookmarkEnd w:id="0"/>
    </w:tbl>
    <w:p>
      <w:pPr>
        <w:rPr>
          <w:rFonts w:hint="eastAsia" w:ascii="仿宋" w:hAnsi="仿宋" w:eastAsia="仿宋"/>
          <w:sz w:val="28"/>
          <w:szCs w:val="28"/>
        </w:rPr>
      </w:pPr>
    </w:p>
    <w:sectPr>
      <w:headerReference r:id="rId3" w:type="default"/>
      <w:foot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182392"/>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1C"/>
    <w:rsid w:val="000C3BBE"/>
    <w:rsid w:val="00127EC9"/>
    <w:rsid w:val="00130A0B"/>
    <w:rsid w:val="001C0100"/>
    <w:rsid w:val="001D1C0B"/>
    <w:rsid w:val="001E613E"/>
    <w:rsid w:val="002161AB"/>
    <w:rsid w:val="002802B4"/>
    <w:rsid w:val="002A54E9"/>
    <w:rsid w:val="002D299D"/>
    <w:rsid w:val="002D5D3B"/>
    <w:rsid w:val="00335161"/>
    <w:rsid w:val="00432991"/>
    <w:rsid w:val="00441465"/>
    <w:rsid w:val="00446E48"/>
    <w:rsid w:val="00473F2A"/>
    <w:rsid w:val="005529D2"/>
    <w:rsid w:val="006923AD"/>
    <w:rsid w:val="006B4B60"/>
    <w:rsid w:val="0077111C"/>
    <w:rsid w:val="007B6B9B"/>
    <w:rsid w:val="007C71FB"/>
    <w:rsid w:val="00901220"/>
    <w:rsid w:val="009A6925"/>
    <w:rsid w:val="00AC7730"/>
    <w:rsid w:val="00BB7296"/>
    <w:rsid w:val="00CA1674"/>
    <w:rsid w:val="00CC5361"/>
    <w:rsid w:val="00D169BD"/>
    <w:rsid w:val="00D2573F"/>
    <w:rsid w:val="00DE5414"/>
    <w:rsid w:val="00E96CE1"/>
    <w:rsid w:val="00EB25E7"/>
    <w:rsid w:val="00EC6648"/>
    <w:rsid w:val="00FD0BC7"/>
    <w:rsid w:val="03096278"/>
    <w:rsid w:val="5058498F"/>
    <w:rsid w:val="61D9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uiPriority w:val="99"/>
    <w:rPr>
      <w:rFonts w:ascii="Times New Roman" w:hAnsi="Times New Roman" w:eastAsia="宋体" w:cs="Times New Roman"/>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Words>
  <Characters>1824</Characters>
  <Lines>15</Lines>
  <Paragraphs>4</Paragraphs>
  <TotalTime>83</TotalTime>
  <ScaleCrop>false</ScaleCrop>
  <LinksUpToDate>false</LinksUpToDate>
  <CharactersWithSpaces>2139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2021-07-11T23:32:00Z</dcterms:created>
  <dc:creator>haoji</dc:creator>
  <cp:lastModifiedBy>dell</cp:lastModifiedBy>
  <cp:lastPrinted>2021-07-14T02:47:00Z</cp:lastPrinted>
  <dcterms:modified xsi:type="dcterms:W3CDTF">2021-07-16T09:28:58Z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9BD2D5D32EFF414492747AD35628070F</vt:lpwstr>
  </property>
</Properties>
</file>