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16" w:rsidRPr="001C6589" w:rsidRDefault="001C6589" w:rsidP="001C6589">
      <w:pPr>
        <w:spacing w:afterLines="100" w:after="312"/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1C6589">
        <w:rPr>
          <w:rFonts w:ascii="宋体" w:eastAsia="宋体" w:hAnsi="宋体" w:cs="Arial"/>
          <w:b/>
          <w:kern w:val="0"/>
          <w:sz w:val="24"/>
          <w:szCs w:val="24"/>
        </w:rPr>
        <w:t>201</w:t>
      </w:r>
      <w:r w:rsidR="00FE4FAE">
        <w:rPr>
          <w:rFonts w:ascii="宋体" w:eastAsia="宋体" w:hAnsi="宋体" w:cs="Arial"/>
          <w:b/>
          <w:kern w:val="0"/>
          <w:sz w:val="24"/>
          <w:szCs w:val="24"/>
        </w:rPr>
        <w:t>8</w:t>
      </w:r>
      <w:r w:rsidRPr="001C6589">
        <w:rPr>
          <w:rFonts w:ascii="宋体" w:eastAsia="宋体" w:hAnsi="宋体" w:cs="Arial"/>
          <w:b/>
          <w:kern w:val="0"/>
          <w:sz w:val="24"/>
          <w:szCs w:val="24"/>
        </w:rPr>
        <w:t>年工商管理双学位招生简介</w:t>
      </w:r>
    </w:p>
    <w:p w:rsidR="001C6589" w:rsidRPr="001C6589" w:rsidRDefault="001C6589" w:rsidP="001C6589">
      <w:pPr>
        <w:widowControl/>
        <w:snapToGrid w:val="0"/>
        <w:spacing w:line="400" w:lineRule="atLeast"/>
        <w:ind w:firstLine="420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宋体" w:eastAsia="宋体" w:hAnsi="宋体" w:cs="Arial" w:hint="eastAsia"/>
          <w:kern w:val="0"/>
          <w:sz w:val="24"/>
          <w:szCs w:val="24"/>
        </w:rPr>
        <w:t>北京理工大学工商管理双学士学位专业开设于2004年，面向全校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工、理、文、外、法</w:t>
      </w:r>
      <w:r w:rsidRPr="001C6589">
        <w:rPr>
          <w:rFonts w:ascii="宋体" w:eastAsia="宋体" w:hAnsi="宋体" w:cs="Arial" w:hint="eastAsia"/>
          <w:kern w:val="0"/>
          <w:sz w:val="24"/>
          <w:szCs w:val="24"/>
        </w:rPr>
        <w:t>各专业本科学生，依托管理与经济学院强大的教师队伍和先进的教学设施，致力于培养“+管理”型高素质复合型人才。经过十几年的发展，积累了丰富的教学经验，取得了良好的教学效果。</w:t>
      </w:r>
    </w:p>
    <w:p w:rsidR="001C6589" w:rsidRPr="001C6589" w:rsidRDefault="001C6589" w:rsidP="001C6589">
      <w:pPr>
        <w:widowControl/>
        <w:spacing w:line="400" w:lineRule="exact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Times New Roman" w:eastAsia="宋体" w:hAnsi="Times New Roman" w:cs="Arial" w:hint="eastAsia"/>
          <w:b/>
          <w:kern w:val="0"/>
          <w:sz w:val="24"/>
          <w:szCs w:val="24"/>
        </w:rPr>
        <w:t>一、培养目标</w:t>
      </w:r>
    </w:p>
    <w:p w:rsidR="001C6589" w:rsidRPr="001C6589" w:rsidRDefault="001C6589" w:rsidP="001C6589">
      <w:pPr>
        <w:widowControl/>
        <w:spacing w:line="400" w:lineRule="exact"/>
        <w:ind w:firstLineChars="200" w:firstLine="480"/>
        <w:textAlignment w:val="bottom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宋体" w:eastAsia="宋体" w:hAnsi="宋体" w:cs="Arial" w:hint="eastAsia"/>
          <w:kern w:val="0"/>
          <w:sz w:val="24"/>
          <w:szCs w:val="24"/>
        </w:rPr>
        <w:t>基于学生深厚的自然科学基础、工程科学技术知识以及人文学科知识背景，培养掌握经济与管理学科基本理论、方法和应用技能，具备解决工商管理领域实际问题的综合素质与能力，拥有国际化视野、创新与挑战精神，适应我国经济建设需要的高素质复合型人才。</w:t>
      </w:r>
    </w:p>
    <w:p w:rsidR="001C6589" w:rsidRPr="001C6589" w:rsidRDefault="001C6589" w:rsidP="001C6589">
      <w:pPr>
        <w:widowControl/>
        <w:spacing w:line="400" w:lineRule="exact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Times New Roman" w:eastAsia="宋体" w:hAnsi="Times New Roman" w:cs="Arial" w:hint="eastAsia"/>
          <w:b/>
          <w:kern w:val="0"/>
          <w:sz w:val="24"/>
          <w:szCs w:val="24"/>
        </w:rPr>
        <w:t>二、培养方案</w:t>
      </w:r>
    </w:p>
    <w:p w:rsidR="001C6589" w:rsidRPr="001C6589" w:rsidRDefault="001C6589" w:rsidP="001C6589">
      <w:pPr>
        <w:widowControl/>
        <w:spacing w:line="400" w:lineRule="exact"/>
        <w:ind w:firstLineChars="200" w:firstLine="480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宋体" w:eastAsia="宋体" w:hAnsi="宋体" w:cs="Arial" w:hint="eastAsia"/>
          <w:kern w:val="0"/>
          <w:sz w:val="24"/>
          <w:szCs w:val="24"/>
        </w:rPr>
        <w:t>本专业学制2年，围绕经济学和管理学的主干学科，系统学习管理学、微观经济学、会计学、市场营销学、国际贸易、运作管理、企业</w:t>
      </w:r>
      <w:r w:rsidR="00733DEE">
        <w:rPr>
          <w:rFonts w:ascii="宋体" w:eastAsia="宋体" w:hAnsi="宋体" w:cs="Arial" w:hint="eastAsia"/>
          <w:kern w:val="0"/>
          <w:sz w:val="24"/>
          <w:szCs w:val="24"/>
        </w:rPr>
        <w:t>经营</w:t>
      </w:r>
      <w:r w:rsidRPr="001C6589">
        <w:rPr>
          <w:rFonts w:ascii="宋体" w:eastAsia="宋体" w:hAnsi="宋体" w:cs="Arial" w:hint="eastAsia"/>
          <w:kern w:val="0"/>
          <w:sz w:val="24"/>
          <w:szCs w:val="24"/>
        </w:rPr>
        <w:t>决策模拟</w:t>
      </w:r>
      <w:r w:rsidRPr="001C658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、财务管理、公司</w:t>
      </w:r>
      <w:r w:rsidR="00733DE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治理</w:t>
      </w:r>
      <w:r w:rsidRPr="001C658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、人力资源管理、经济法、应用统计学、</w:t>
      </w:r>
      <w:r w:rsidRPr="001C6589">
        <w:rPr>
          <w:rFonts w:ascii="宋体" w:eastAsia="宋体" w:hAnsi="宋体" w:cs="Arial" w:hint="eastAsia"/>
          <w:kern w:val="0"/>
          <w:sz w:val="24"/>
          <w:szCs w:val="24"/>
        </w:rPr>
        <w:t>创新与</w:t>
      </w:r>
      <w:r w:rsidR="00733DEE">
        <w:rPr>
          <w:rFonts w:ascii="宋体" w:eastAsia="宋体" w:hAnsi="宋体" w:cs="Arial" w:hint="eastAsia"/>
          <w:kern w:val="0"/>
          <w:sz w:val="24"/>
          <w:szCs w:val="24"/>
        </w:rPr>
        <w:t>创业</w:t>
      </w:r>
      <w:r w:rsidRPr="001C6589">
        <w:rPr>
          <w:rFonts w:ascii="宋体" w:eastAsia="宋体" w:hAnsi="宋体" w:cs="Arial" w:hint="eastAsia"/>
          <w:kern w:val="0"/>
          <w:sz w:val="24"/>
          <w:szCs w:val="24"/>
        </w:rPr>
        <w:t>管理、战略管理、项目管理课程。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学生最低毕业学分应达到</w:t>
      </w:r>
      <w:r w:rsidRPr="001C6589">
        <w:rPr>
          <w:rFonts w:ascii="Arial" w:eastAsia="宋体" w:hAnsi="Arial" w:cs="Arial"/>
          <w:kern w:val="0"/>
          <w:sz w:val="24"/>
          <w:szCs w:val="24"/>
        </w:rPr>
        <w:t>50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学分，其中理论课程</w:t>
      </w:r>
      <w:r w:rsidRPr="001C6589">
        <w:rPr>
          <w:rFonts w:ascii="Arial" w:eastAsia="宋体" w:hAnsi="Arial" w:cs="Arial"/>
          <w:kern w:val="0"/>
          <w:sz w:val="24"/>
          <w:szCs w:val="24"/>
        </w:rPr>
        <w:t>40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学分，实践教学环节</w:t>
      </w:r>
      <w:r w:rsidRPr="001C6589">
        <w:rPr>
          <w:rFonts w:ascii="Arial" w:eastAsia="宋体" w:hAnsi="Arial" w:cs="Arial"/>
          <w:kern w:val="0"/>
          <w:sz w:val="24"/>
          <w:szCs w:val="24"/>
        </w:rPr>
        <w:t>10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学分。</w:t>
      </w:r>
      <w:bookmarkStart w:id="0" w:name="_GoBack"/>
      <w:bookmarkEnd w:id="0"/>
    </w:p>
    <w:p w:rsidR="001C6589" w:rsidRPr="001C6589" w:rsidRDefault="001C6589" w:rsidP="001C6589">
      <w:pPr>
        <w:widowControl/>
        <w:spacing w:line="400" w:lineRule="exact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Times New Roman" w:eastAsia="宋体" w:hAnsi="Times New Roman" w:cs="Arial" w:hint="eastAsia"/>
          <w:b/>
          <w:kern w:val="0"/>
          <w:sz w:val="24"/>
          <w:szCs w:val="24"/>
        </w:rPr>
        <w:t>三、毕业要求</w:t>
      </w:r>
    </w:p>
    <w:p w:rsidR="001C6589" w:rsidRPr="001C6589" w:rsidRDefault="001C6589" w:rsidP="001C6589">
      <w:pPr>
        <w:widowControl/>
        <w:spacing w:line="440" w:lineRule="exact"/>
        <w:ind w:firstLine="482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通过学习学生应获得以下几方面的知识和能力：掌握管理学、经济学的基本原理和工商企业管理的基本理论、方法与技能；具有较强的语言与文字表达、人际沟通以及分析和解决企业管理问题的基本能力；熟悉我国企业管理的有关方针、政策和法规以及国际企业管理的惯例与规则；</w:t>
      </w:r>
      <w:r w:rsidRPr="001C6589">
        <w:rPr>
          <w:rFonts w:ascii="宋体" w:eastAsia="宋体" w:hAnsi="宋体" w:cs="Arial" w:hint="eastAsia"/>
          <w:kern w:val="0"/>
          <w:sz w:val="24"/>
          <w:szCs w:val="24"/>
        </w:rPr>
        <w:t>具有国际视野和创新精神，掌握基本的创新方法和一定的国际交流与合作能力</w:t>
      </w:r>
      <w:r w:rsidRPr="001C658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；了解工商管理学科的理论前沿和发展动态；掌握文献检索、资料查询的基本方法，具有初步的科学研究和实际工作能力</w:t>
      </w:r>
      <w:r w:rsidRPr="001C6589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1C6589" w:rsidRPr="001C6589" w:rsidRDefault="001C6589" w:rsidP="001C6589">
      <w:pPr>
        <w:widowControl/>
        <w:spacing w:line="400" w:lineRule="exact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Times New Roman" w:eastAsia="宋体" w:hAnsi="Times New Roman" w:cs="Arial" w:hint="eastAsia"/>
          <w:b/>
          <w:kern w:val="0"/>
          <w:sz w:val="24"/>
          <w:szCs w:val="24"/>
        </w:rPr>
        <w:t>四、学位与就业</w:t>
      </w:r>
    </w:p>
    <w:p w:rsidR="001C6589" w:rsidRPr="001C6589" w:rsidRDefault="001C6589" w:rsidP="001C6589">
      <w:pPr>
        <w:widowControl/>
        <w:spacing w:line="400" w:lineRule="exact"/>
        <w:ind w:firstLineChars="200" w:firstLine="480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本专业授予管理学学士学位。</w:t>
      </w:r>
    </w:p>
    <w:p w:rsidR="001C6589" w:rsidRPr="001C6589" w:rsidRDefault="001C6589" w:rsidP="001C6589">
      <w:pPr>
        <w:widowControl/>
        <w:spacing w:line="400" w:lineRule="exact"/>
        <w:ind w:firstLineChars="200" w:firstLine="480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宋体" w:eastAsia="宋体" w:hAnsi="宋体" w:cs="Arial" w:hint="eastAsia"/>
          <w:kern w:val="0"/>
          <w:sz w:val="24"/>
          <w:szCs w:val="24"/>
        </w:rPr>
        <w:t>毕业生能够在高新技术行业、制造业、服务业中的各类企业</w:t>
      </w:r>
      <w:r w:rsidRPr="001C6589">
        <w:rPr>
          <w:rFonts w:ascii="宋体" w:eastAsia="宋体" w:hAnsi="宋体" w:cs="Tahoma" w:hint="eastAsia"/>
          <w:kern w:val="0"/>
          <w:sz w:val="24"/>
          <w:szCs w:val="24"/>
        </w:rPr>
        <w:t>以及政府管理机构和事业单位，</w:t>
      </w:r>
      <w:r w:rsidRPr="001C6589">
        <w:rPr>
          <w:rFonts w:ascii="宋体" w:eastAsia="宋体" w:hAnsi="宋体" w:cs="Arial" w:hint="eastAsia"/>
          <w:kern w:val="0"/>
          <w:sz w:val="24"/>
          <w:szCs w:val="24"/>
        </w:rPr>
        <w:t>从事组织战略规划与决策、人力资源管理、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业务运作</w:t>
      </w:r>
      <w:r w:rsidRPr="001C6589">
        <w:rPr>
          <w:rFonts w:ascii="宋体" w:eastAsia="宋体" w:hAnsi="宋体" w:cs="Arial" w:hint="eastAsia"/>
          <w:kern w:val="0"/>
          <w:sz w:val="24"/>
          <w:szCs w:val="24"/>
        </w:rPr>
        <w:t>与创新管理、营销策略的制定与实施、项目与投融资管理等工作。</w:t>
      </w:r>
    </w:p>
    <w:p w:rsidR="001C6589" w:rsidRPr="001C6589" w:rsidRDefault="001C6589" w:rsidP="001C6589">
      <w:pPr>
        <w:widowControl/>
        <w:spacing w:line="400" w:lineRule="exact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Times New Roman" w:eastAsia="宋体" w:hAnsi="Times New Roman" w:cs="Arial" w:hint="eastAsia"/>
          <w:b/>
          <w:kern w:val="0"/>
          <w:sz w:val="24"/>
          <w:szCs w:val="24"/>
        </w:rPr>
        <w:t>五、招生对象和流程</w:t>
      </w:r>
      <w:r w:rsidRPr="001C6589">
        <w:rPr>
          <w:rFonts w:ascii="宋体" w:eastAsia="宋体" w:hAnsi="宋体" w:cs="Arial" w:hint="eastAsia"/>
          <w:kern w:val="0"/>
          <w:sz w:val="18"/>
          <w:szCs w:val="21"/>
        </w:rPr>
        <w:tab/>
      </w:r>
      <w:r w:rsidRPr="001C6589">
        <w:rPr>
          <w:rFonts w:ascii="宋体" w:eastAsia="宋体" w:hAnsi="宋体" w:cs="Arial" w:hint="eastAsia"/>
          <w:kern w:val="0"/>
          <w:sz w:val="18"/>
          <w:szCs w:val="21"/>
        </w:rPr>
        <w:tab/>
      </w:r>
      <w:r w:rsidRPr="001C6589">
        <w:rPr>
          <w:rFonts w:ascii="宋体" w:eastAsia="宋体" w:hAnsi="宋体" w:cs="Arial" w:hint="eastAsia"/>
          <w:kern w:val="0"/>
          <w:sz w:val="18"/>
          <w:szCs w:val="21"/>
        </w:rPr>
        <w:tab/>
      </w:r>
    </w:p>
    <w:p w:rsidR="001C6589" w:rsidRPr="001C6589" w:rsidRDefault="001C6589" w:rsidP="001C6589">
      <w:pPr>
        <w:widowControl/>
        <w:snapToGrid w:val="0"/>
        <w:spacing w:line="400" w:lineRule="exact"/>
        <w:ind w:firstLineChars="200" w:firstLine="480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招生对象：招收全校工、理、文、外、法各专业大二学生（管理与经济学院学生除外）。</w:t>
      </w:r>
    </w:p>
    <w:p w:rsidR="001C6589" w:rsidRDefault="001C6589" w:rsidP="001C6589">
      <w:pPr>
        <w:widowControl/>
        <w:snapToGrid w:val="0"/>
        <w:spacing w:line="400" w:lineRule="exact"/>
        <w:ind w:firstLineChars="200" w:firstLine="480"/>
        <w:rPr>
          <w:rFonts w:ascii="Times New Roman" w:eastAsia="宋体" w:hAnsi="Times New Roman" w:cs="Arial"/>
          <w:kern w:val="0"/>
          <w:sz w:val="24"/>
          <w:szCs w:val="24"/>
        </w:rPr>
      </w:pP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lastRenderedPageBreak/>
        <w:t>招生流程：每年</w:t>
      </w:r>
      <w:r w:rsidRPr="001C6589">
        <w:rPr>
          <w:rFonts w:ascii="Arial" w:eastAsia="宋体" w:hAnsi="Arial" w:cs="Arial"/>
          <w:kern w:val="0"/>
          <w:sz w:val="24"/>
          <w:szCs w:val="24"/>
        </w:rPr>
        <w:t>6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月，同学们在教务处双学位管理网进行网上申请报名。报名结束后由管理与经济学院进行资格审核，并视报名情况决定是否组织面试。</w:t>
      </w:r>
      <w:r w:rsidRPr="001C6589">
        <w:rPr>
          <w:rFonts w:ascii="Arial" w:eastAsia="宋体" w:hAnsi="Arial" w:cs="Arial"/>
          <w:kern w:val="0"/>
          <w:sz w:val="24"/>
          <w:szCs w:val="24"/>
        </w:rPr>
        <w:t>6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月底至</w:t>
      </w:r>
      <w:r w:rsidRPr="001C6589">
        <w:rPr>
          <w:rFonts w:ascii="Arial" w:eastAsia="宋体" w:hAnsi="Arial" w:cs="Arial"/>
          <w:kern w:val="0"/>
          <w:sz w:val="24"/>
          <w:szCs w:val="24"/>
        </w:rPr>
        <w:t>7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月初公布录取名单，</w:t>
      </w:r>
      <w:r w:rsidRPr="001C6589">
        <w:rPr>
          <w:rFonts w:ascii="Arial" w:eastAsia="宋体" w:hAnsi="Arial" w:cs="Arial"/>
          <w:kern w:val="0"/>
          <w:sz w:val="24"/>
          <w:szCs w:val="24"/>
        </w:rPr>
        <w:t>9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月开始上课。</w:t>
      </w:r>
    </w:p>
    <w:p w:rsidR="001C6589" w:rsidRDefault="001C6589" w:rsidP="001C6589">
      <w:pPr>
        <w:widowControl/>
        <w:snapToGrid w:val="0"/>
        <w:spacing w:line="400" w:lineRule="exact"/>
        <w:ind w:firstLineChars="200" w:firstLine="480"/>
        <w:rPr>
          <w:rFonts w:ascii="Times New Roman" w:eastAsia="宋体" w:hAnsi="Times New Roman" w:cs="Arial"/>
          <w:kern w:val="0"/>
          <w:sz w:val="24"/>
          <w:szCs w:val="24"/>
        </w:rPr>
      </w:pPr>
      <w:r>
        <w:rPr>
          <w:rFonts w:ascii="Times New Roman" w:eastAsia="宋体" w:hAnsi="Times New Roman" w:cs="Arial" w:hint="eastAsia"/>
          <w:kern w:val="0"/>
          <w:sz w:val="24"/>
          <w:szCs w:val="24"/>
        </w:rPr>
        <w:t>招生人数：</w:t>
      </w:r>
      <w:r w:rsidR="00DB1222">
        <w:rPr>
          <w:rFonts w:ascii="Times New Roman" w:eastAsia="宋体" w:hAnsi="Times New Roman" w:cs="Arial" w:hint="eastAsia"/>
          <w:kern w:val="0"/>
          <w:sz w:val="24"/>
          <w:szCs w:val="24"/>
        </w:rPr>
        <w:t>实行</w:t>
      </w:r>
      <w:r>
        <w:rPr>
          <w:rFonts w:ascii="Times New Roman" w:eastAsia="宋体" w:hAnsi="Times New Roman" w:cs="Arial" w:hint="eastAsia"/>
          <w:kern w:val="0"/>
          <w:sz w:val="24"/>
          <w:szCs w:val="24"/>
        </w:rPr>
        <w:t>精英培养，</w:t>
      </w:r>
      <w:r w:rsidR="00DB1222">
        <w:rPr>
          <w:rFonts w:ascii="Times New Roman" w:eastAsia="宋体" w:hAnsi="Times New Roman" w:cs="Arial" w:hint="eastAsia"/>
          <w:kern w:val="0"/>
          <w:sz w:val="24"/>
          <w:szCs w:val="24"/>
        </w:rPr>
        <w:t>招生人数</w:t>
      </w:r>
      <w:r w:rsidR="00DB1222">
        <w:rPr>
          <w:rFonts w:ascii="Times New Roman" w:eastAsia="宋体" w:hAnsi="Times New Roman" w:cs="Arial" w:hint="eastAsia"/>
          <w:kern w:val="0"/>
          <w:sz w:val="24"/>
          <w:szCs w:val="24"/>
        </w:rPr>
        <w:t>50</w:t>
      </w:r>
      <w:r w:rsidR="00DB1222">
        <w:rPr>
          <w:rFonts w:ascii="Times New Roman" w:eastAsia="宋体" w:hAnsi="Times New Roman" w:cs="Arial" w:hint="eastAsia"/>
          <w:kern w:val="0"/>
          <w:sz w:val="24"/>
          <w:szCs w:val="24"/>
        </w:rPr>
        <w:t>人</w:t>
      </w:r>
      <w:r>
        <w:rPr>
          <w:rFonts w:ascii="Times New Roman" w:eastAsia="宋体" w:hAnsi="Times New Roman" w:cs="Arial" w:hint="eastAsia"/>
          <w:kern w:val="0"/>
          <w:sz w:val="24"/>
          <w:szCs w:val="24"/>
        </w:rPr>
        <w:t>。</w:t>
      </w:r>
    </w:p>
    <w:p w:rsidR="001C6589" w:rsidRPr="001C6589" w:rsidRDefault="001C6589" w:rsidP="001C6589">
      <w:pPr>
        <w:widowControl/>
        <w:snapToGrid w:val="0"/>
        <w:spacing w:line="400" w:lineRule="exact"/>
        <w:ind w:firstLineChars="200" w:firstLine="480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Times New Roman" w:eastAsia="宋体" w:hAnsi="Times New Roman" w:cs="Arial" w:hint="eastAsia"/>
          <w:kern w:val="0"/>
          <w:sz w:val="24"/>
          <w:szCs w:val="24"/>
        </w:rPr>
        <w:t>上课地点：两年内课程均在中关村校区。</w:t>
      </w:r>
    </w:p>
    <w:p w:rsidR="001C6589" w:rsidRPr="001C6589" w:rsidRDefault="001C6589" w:rsidP="001C6589">
      <w:pPr>
        <w:widowControl/>
        <w:spacing w:line="400" w:lineRule="exac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Times New Roman" w:eastAsia="宋体" w:hAnsi="Times New Roman" w:cs="Arial" w:hint="eastAsia"/>
          <w:b/>
          <w:kern w:val="0"/>
          <w:sz w:val="24"/>
          <w:szCs w:val="24"/>
        </w:rPr>
        <w:t>六、咨询联系方式</w:t>
      </w:r>
    </w:p>
    <w:p w:rsidR="001C6589" w:rsidRDefault="001C6589" w:rsidP="00FE4FAE">
      <w:pPr>
        <w:ind w:firstLineChars="200" w:firstLine="480"/>
        <w:rPr>
          <w:rFonts w:ascii="Times New Roman" w:eastAsia="宋体" w:hAnsi="Times New Roman" w:cs="Arial"/>
          <w:kern w:val="0"/>
          <w:sz w:val="24"/>
          <w:szCs w:val="24"/>
        </w:rPr>
      </w:pP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办公地点：主楼</w:t>
      </w:r>
      <w:r w:rsidRPr="001C6589">
        <w:rPr>
          <w:rFonts w:ascii="Arial" w:eastAsia="宋体" w:hAnsi="Arial" w:cs="Arial"/>
          <w:kern w:val="0"/>
          <w:sz w:val="24"/>
          <w:szCs w:val="24"/>
        </w:rPr>
        <w:t>336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，</w:t>
      </w:r>
      <w:r w:rsidRPr="001C6589">
        <w:rPr>
          <w:rFonts w:ascii="Arial" w:eastAsia="宋体" w:hAnsi="Arial" w:cs="Arial"/>
          <w:kern w:val="0"/>
          <w:sz w:val="24"/>
          <w:szCs w:val="24"/>
        </w:rPr>
        <w:tab/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联系电话：</w:t>
      </w:r>
      <w:r w:rsidRPr="001C6589">
        <w:rPr>
          <w:rFonts w:ascii="Arial" w:eastAsia="宋体" w:hAnsi="Arial" w:cs="Arial"/>
          <w:kern w:val="0"/>
          <w:sz w:val="24"/>
          <w:szCs w:val="24"/>
        </w:rPr>
        <w:t>68912071</w:t>
      </w:r>
      <w:r w:rsidRPr="001C6589">
        <w:rPr>
          <w:rFonts w:ascii="Arial" w:eastAsia="宋体" w:hAnsi="Arial" w:cs="Arial"/>
          <w:kern w:val="0"/>
          <w:sz w:val="24"/>
          <w:szCs w:val="24"/>
        </w:rPr>
        <w:tab/>
      </w:r>
      <w:r>
        <w:rPr>
          <w:rFonts w:ascii="Arial" w:eastAsia="宋体" w:hAnsi="Arial" w:cs="Arial" w:hint="eastAsia"/>
          <w:kern w:val="0"/>
          <w:sz w:val="24"/>
          <w:szCs w:val="24"/>
        </w:rPr>
        <w:t>陈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老师。</w:t>
      </w:r>
    </w:p>
    <w:p w:rsidR="006671BD" w:rsidRDefault="006671BD" w:rsidP="001C6589">
      <w:pPr>
        <w:jc w:val="center"/>
        <w:rPr>
          <w:rFonts w:ascii="Times New Roman" w:eastAsia="宋体" w:hAnsi="Times New Roman" w:cs="Arial"/>
          <w:kern w:val="0"/>
          <w:sz w:val="24"/>
          <w:szCs w:val="24"/>
        </w:rPr>
      </w:pPr>
    </w:p>
    <w:sectPr w:rsidR="00667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80" w:rsidRDefault="00366380" w:rsidP="001C6589">
      <w:r>
        <w:separator/>
      </w:r>
    </w:p>
  </w:endnote>
  <w:endnote w:type="continuationSeparator" w:id="0">
    <w:p w:rsidR="00366380" w:rsidRDefault="00366380" w:rsidP="001C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80" w:rsidRDefault="00366380" w:rsidP="001C6589">
      <w:r>
        <w:separator/>
      </w:r>
    </w:p>
  </w:footnote>
  <w:footnote w:type="continuationSeparator" w:id="0">
    <w:p w:rsidR="00366380" w:rsidRDefault="00366380" w:rsidP="001C6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CC"/>
    <w:rsid w:val="001C6589"/>
    <w:rsid w:val="00366380"/>
    <w:rsid w:val="004C6268"/>
    <w:rsid w:val="00553FD4"/>
    <w:rsid w:val="005B29CC"/>
    <w:rsid w:val="006671BD"/>
    <w:rsid w:val="006761EF"/>
    <w:rsid w:val="00733DEE"/>
    <w:rsid w:val="0095421A"/>
    <w:rsid w:val="00C067EE"/>
    <w:rsid w:val="00DB1222"/>
    <w:rsid w:val="00DC0A16"/>
    <w:rsid w:val="00DC18A3"/>
    <w:rsid w:val="00F33A9A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B7B608-0490-43BB-9BD9-CDC51FEC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65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6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658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53FD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53F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37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3490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2018-05-22T07:08:00Z</cp:lastPrinted>
  <dcterms:created xsi:type="dcterms:W3CDTF">2018-05-22T07:22:00Z</dcterms:created>
  <dcterms:modified xsi:type="dcterms:W3CDTF">2018-05-22T07:22:00Z</dcterms:modified>
</cp:coreProperties>
</file>