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7E" w:rsidRDefault="002D4D7E" w:rsidP="002D4D7E">
      <w:pPr>
        <w:tabs>
          <w:tab w:val="center" w:pos="4153"/>
          <w:tab w:val="left" w:pos="6660"/>
        </w:tabs>
        <w:jc w:val="left"/>
        <w:rPr>
          <w:b/>
          <w:bCs/>
          <w:sz w:val="44"/>
        </w:rPr>
      </w:pPr>
      <w:r>
        <w:rPr>
          <w:b/>
          <w:bCs/>
          <w:sz w:val="44"/>
        </w:rPr>
        <w:tab/>
      </w:r>
      <w:r>
        <w:rPr>
          <w:rFonts w:hint="eastAsia"/>
          <w:b/>
          <w:bCs/>
          <w:sz w:val="44"/>
        </w:rPr>
        <w:t>教学计划打印步骤</w:t>
      </w:r>
      <w:r>
        <w:rPr>
          <w:b/>
          <w:bCs/>
          <w:sz w:val="44"/>
        </w:rPr>
        <w:tab/>
      </w:r>
    </w:p>
    <w:p w:rsidR="002D4D7E" w:rsidRPr="00653C60" w:rsidRDefault="00653C60" w:rsidP="00653C60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</w:t>
      </w:r>
      <w:r w:rsidR="00E23D88" w:rsidRPr="00653C60">
        <w:rPr>
          <w:rFonts w:hint="eastAsia"/>
          <w:sz w:val="24"/>
        </w:rPr>
        <w:t>进入</w:t>
      </w:r>
      <w:r w:rsidR="00E23D88" w:rsidRPr="00653C60">
        <w:rPr>
          <w:sz w:val="24"/>
        </w:rPr>
        <w:t>新的</w:t>
      </w:r>
      <w:r w:rsidR="002D4D7E" w:rsidRPr="00653C60">
        <w:rPr>
          <w:rFonts w:hint="eastAsia"/>
          <w:sz w:val="24"/>
        </w:rPr>
        <w:t>教务管理系统，选择</w:t>
      </w:r>
      <w:r w:rsidR="00E23D88" w:rsidRPr="00653C60">
        <w:rPr>
          <w:rFonts w:hint="eastAsia"/>
          <w:sz w:val="24"/>
        </w:rPr>
        <w:t>图标</w:t>
      </w:r>
      <w:r w:rsidR="002D4D7E" w:rsidRPr="00653C60">
        <w:rPr>
          <w:rFonts w:hint="eastAsia"/>
          <w:sz w:val="24"/>
        </w:rPr>
        <w:t>“</w:t>
      </w:r>
      <w:r w:rsidR="00E23D88" w:rsidRPr="00653C60">
        <w:rPr>
          <w:rFonts w:hint="eastAsia"/>
          <w:sz w:val="24"/>
        </w:rPr>
        <w:t>培养方案</w:t>
      </w:r>
      <w:r w:rsidR="002D4D7E" w:rsidRPr="00653C60">
        <w:rPr>
          <w:rFonts w:hint="eastAsia"/>
          <w:sz w:val="24"/>
        </w:rPr>
        <w:t>”如下图所示：</w:t>
      </w:r>
    </w:p>
    <w:p w:rsidR="00E23D88" w:rsidRDefault="00E23D88" w:rsidP="00E23D88">
      <w:pPr>
        <w:spacing w:line="360" w:lineRule="auto"/>
        <w:jc w:val="center"/>
        <w:rPr>
          <w:sz w:val="24"/>
        </w:rPr>
      </w:pPr>
      <w:r>
        <w:rPr>
          <w:noProof/>
        </w:rPr>
        <w:drawing>
          <wp:inline distT="0" distB="0" distL="0" distR="0" wp14:anchorId="333D2C27" wp14:editId="0E6D8CE8">
            <wp:extent cx="2114550" cy="2015554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6490" cy="203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7F0" w:rsidRPr="00653C60" w:rsidRDefault="00653C60" w:rsidP="00653C60">
      <w:pPr>
        <w:spacing w:line="360" w:lineRule="auto"/>
        <w:jc w:val="left"/>
        <w:rPr>
          <w:rFonts w:hint="eastAsia"/>
          <w:sz w:val="24"/>
        </w:rPr>
      </w:pPr>
      <w:r w:rsidRPr="00653C60">
        <w:rPr>
          <w:rFonts w:hint="eastAsia"/>
          <w:sz w:val="24"/>
        </w:rPr>
        <w:t>2.</w:t>
      </w:r>
      <w:r w:rsidR="009A43AD">
        <w:rPr>
          <w:rFonts w:hint="eastAsia"/>
          <w:sz w:val="24"/>
        </w:rPr>
        <w:t>在</w:t>
      </w:r>
      <w:r w:rsidR="00BB67F0" w:rsidRPr="00653C60">
        <w:rPr>
          <w:rFonts w:hint="eastAsia"/>
          <w:sz w:val="24"/>
        </w:rPr>
        <w:t>培养方案</w:t>
      </w:r>
      <w:r w:rsidR="00BB67F0" w:rsidRPr="00653C60">
        <w:rPr>
          <w:sz w:val="24"/>
        </w:rPr>
        <w:t>中进入</w:t>
      </w:r>
      <w:r w:rsidR="00BB67F0" w:rsidRPr="00653C60">
        <w:rPr>
          <w:rFonts w:hint="eastAsia"/>
          <w:sz w:val="24"/>
        </w:rPr>
        <w:t>“指导培养方案”如下图所示：</w:t>
      </w:r>
    </w:p>
    <w:p w:rsidR="00E23D88" w:rsidRDefault="009A43AD" w:rsidP="00E23D88">
      <w:pPr>
        <w:spacing w:line="360" w:lineRule="auto"/>
        <w:jc w:val="center"/>
        <w:rPr>
          <w:sz w:val="24"/>
        </w:rPr>
      </w:pPr>
      <w:r>
        <w:rPr>
          <w:noProof/>
        </w:rPr>
        <w:drawing>
          <wp:inline distT="0" distB="0" distL="0" distR="0" wp14:anchorId="534DE326" wp14:editId="0974E5F4">
            <wp:extent cx="1587500" cy="1387475"/>
            <wp:effectExtent l="0" t="0" r="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7F0" w:rsidRPr="00653C60" w:rsidRDefault="00653C60" w:rsidP="009A43AD">
      <w:pPr>
        <w:spacing w:line="360" w:lineRule="auto"/>
        <w:jc w:val="center"/>
        <w:rPr>
          <w:sz w:val="24"/>
        </w:rPr>
      </w:pPr>
      <w:r>
        <w:rPr>
          <w:sz w:val="24"/>
        </w:rPr>
        <w:t>3.</w:t>
      </w:r>
      <w:r w:rsidR="00C642B6" w:rsidRPr="00653C60">
        <w:rPr>
          <w:rFonts w:hint="eastAsia"/>
          <w:sz w:val="24"/>
        </w:rPr>
        <w:t>指导培养方案</w:t>
      </w:r>
      <w:r w:rsidR="00C642B6" w:rsidRPr="00653C60">
        <w:rPr>
          <w:sz w:val="24"/>
        </w:rPr>
        <w:t>中进入</w:t>
      </w:r>
      <w:r w:rsidR="00180BAA" w:rsidRPr="00653C60">
        <w:rPr>
          <w:rFonts w:hint="eastAsia"/>
          <w:sz w:val="24"/>
        </w:rPr>
        <w:t>“培养方案</w:t>
      </w:r>
      <w:r w:rsidR="00180BAA" w:rsidRPr="00653C60">
        <w:rPr>
          <w:sz w:val="24"/>
        </w:rPr>
        <w:t>版本管理</w:t>
      </w:r>
      <w:r w:rsidR="00180BAA" w:rsidRPr="00653C60">
        <w:rPr>
          <w:rFonts w:hint="eastAsia"/>
          <w:sz w:val="24"/>
        </w:rPr>
        <w:t>”</w:t>
      </w:r>
      <w:r w:rsidRPr="00653C60">
        <w:rPr>
          <w:rFonts w:hint="eastAsia"/>
          <w:sz w:val="24"/>
        </w:rPr>
        <w:t>、</w:t>
      </w:r>
      <w:r w:rsidRPr="00653C60">
        <w:rPr>
          <w:sz w:val="24"/>
        </w:rPr>
        <w:t>“</w:t>
      </w:r>
      <w:r w:rsidRPr="00653C60">
        <w:rPr>
          <w:rFonts w:hint="eastAsia"/>
          <w:sz w:val="24"/>
        </w:rPr>
        <w:t>方案课程体系</w:t>
      </w:r>
      <w:r w:rsidRPr="00653C60">
        <w:rPr>
          <w:sz w:val="24"/>
        </w:rPr>
        <w:t>管理</w:t>
      </w:r>
      <w:r w:rsidRPr="00653C60">
        <w:rPr>
          <w:sz w:val="24"/>
        </w:rPr>
        <w:t>”</w:t>
      </w:r>
      <w:r w:rsidRPr="00653C60">
        <w:rPr>
          <w:rFonts w:hint="eastAsia"/>
          <w:sz w:val="24"/>
        </w:rPr>
        <w:t>、</w:t>
      </w:r>
      <w:r w:rsidR="00C642B6" w:rsidRPr="00653C60">
        <w:rPr>
          <w:rFonts w:hint="eastAsia"/>
          <w:sz w:val="24"/>
        </w:rPr>
        <w:t>“培养方案</w:t>
      </w:r>
      <w:r w:rsidR="00C642B6" w:rsidRPr="00653C60">
        <w:rPr>
          <w:sz w:val="24"/>
        </w:rPr>
        <w:t>维护管理</w:t>
      </w:r>
      <w:r w:rsidR="00C642B6" w:rsidRPr="00653C60">
        <w:rPr>
          <w:rFonts w:hint="eastAsia"/>
          <w:sz w:val="24"/>
        </w:rPr>
        <w:t>”和</w:t>
      </w:r>
      <w:r w:rsidR="00C642B6" w:rsidRPr="00653C60">
        <w:rPr>
          <w:sz w:val="24"/>
        </w:rPr>
        <w:t>“</w:t>
      </w:r>
      <w:r w:rsidR="00C642B6" w:rsidRPr="00653C60">
        <w:rPr>
          <w:rFonts w:hint="eastAsia"/>
          <w:sz w:val="24"/>
        </w:rPr>
        <w:t>培养方案微调</w:t>
      </w:r>
      <w:r w:rsidR="00C642B6" w:rsidRPr="00653C60">
        <w:rPr>
          <w:sz w:val="24"/>
        </w:rPr>
        <w:t>管理</w:t>
      </w:r>
      <w:r w:rsidR="00C642B6" w:rsidRPr="00653C60">
        <w:rPr>
          <w:sz w:val="24"/>
        </w:rPr>
        <w:t>”</w:t>
      </w:r>
      <w:r w:rsidR="00C642B6" w:rsidRPr="00653C60">
        <w:rPr>
          <w:sz w:val="24"/>
        </w:rPr>
        <w:t>检查</w:t>
      </w:r>
      <w:r w:rsidR="00C642B6" w:rsidRPr="00653C60">
        <w:rPr>
          <w:rFonts w:hint="eastAsia"/>
          <w:sz w:val="24"/>
        </w:rPr>
        <w:t>和</w:t>
      </w:r>
      <w:r w:rsidR="00C642B6" w:rsidRPr="00653C60">
        <w:rPr>
          <w:sz w:val="24"/>
        </w:rPr>
        <w:t>维护培养方案</w:t>
      </w:r>
      <w:r w:rsidRPr="00653C60">
        <w:rPr>
          <w:rFonts w:hint="eastAsia"/>
          <w:sz w:val="24"/>
        </w:rPr>
        <w:t>。</w:t>
      </w:r>
      <w:r w:rsidR="009A43AD">
        <w:rPr>
          <w:noProof/>
        </w:rPr>
        <w:drawing>
          <wp:inline distT="0" distB="0" distL="0" distR="0" wp14:anchorId="15C71069" wp14:editId="10CD368F">
            <wp:extent cx="1781175" cy="10763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C60" w:rsidRDefault="00653C60" w:rsidP="00653C60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以上完成后</w:t>
      </w:r>
      <w:r>
        <w:rPr>
          <w:sz w:val="24"/>
        </w:rPr>
        <w:t>，</w:t>
      </w:r>
      <w:r>
        <w:rPr>
          <w:rFonts w:hint="eastAsia"/>
          <w:sz w:val="24"/>
        </w:rPr>
        <w:t>在</w:t>
      </w:r>
      <w:r w:rsidR="009A43AD">
        <w:rPr>
          <w:rFonts w:hint="eastAsia"/>
          <w:sz w:val="24"/>
        </w:rPr>
        <w:t>“培养方案综合查询”中，</w:t>
      </w:r>
      <w:r w:rsidR="00FA209A">
        <w:rPr>
          <w:rFonts w:hint="eastAsia"/>
          <w:sz w:val="24"/>
        </w:rPr>
        <w:t>选择</w:t>
      </w:r>
      <w:r w:rsidR="00FA209A">
        <w:rPr>
          <w:sz w:val="24"/>
        </w:rPr>
        <w:t>“</w:t>
      </w:r>
      <w:r w:rsidR="00FA209A">
        <w:rPr>
          <w:rFonts w:hint="eastAsia"/>
          <w:sz w:val="24"/>
        </w:rPr>
        <w:t>培养方案版本号</w:t>
      </w:r>
      <w:r w:rsidR="00FA209A">
        <w:rPr>
          <w:sz w:val="24"/>
        </w:rPr>
        <w:t>”(</w:t>
      </w:r>
      <w:r w:rsidR="00FA209A">
        <w:rPr>
          <w:rFonts w:hint="eastAsia"/>
          <w:sz w:val="24"/>
        </w:rPr>
        <w:t>年级</w:t>
      </w:r>
      <w:r w:rsidR="00FA209A">
        <w:rPr>
          <w:sz w:val="24"/>
        </w:rPr>
        <w:t>)“</w:t>
      </w:r>
      <w:r w:rsidR="00FA209A">
        <w:rPr>
          <w:rFonts w:hint="eastAsia"/>
          <w:sz w:val="24"/>
        </w:rPr>
        <w:t>上课院系</w:t>
      </w:r>
      <w:r w:rsidR="00FA209A">
        <w:rPr>
          <w:sz w:val="24"/>
        </w:rPr>
        <w:t>”“</w:t>
      </w:r>
      <w:r w:rsidR="00FA209A">
        <w:rPr>
          <w:rFonts w:hint="eastAsia"/>
          <w:sz w:val="24"/>
        </w:rPr>
        <w:t>上课专业</w:t>
      </w:r>
      <w:r w:rsidR="00FA209A">
        <w:rPr>
          <w:sz w:val="24"/>
        </w:rPr>
        <w:t>”</w:t>
      </w:r>
      <w:r w:rsidR="00FA209A">
        <w:rPr>
          <w:rFonts w:hint="eastAsia"/>
          <w:sz w:val="24"/>
        </w:rPr>
        <w:t>，</w:t>
      </w:r>
      <w:r w:rsidR="00DC6FE3">
        <w:rPr>
          <w:rFonts w:hint="eastAsia"/>
          <w:sz w:val="24"/>
        </w:rPr>
        <w:t>确保无误</w:t>
      </w:r>
      <w:r w:rsidR="00DC6FE3">
        <w:rPr>
          <w:sz w:val="24"/>
        </w:rPr>
        <w:t>后，点击左上角按钮，</w:t>
      </w:r>
      <w:r w:rsidR="009A43AD">
        <w:rPr>
          <w:sz w:val="24"/>
        </w:rPr>
        <w:t>打印培养计划。</w:t>
      </w:r>
    </w:p>
    <w:p w:rsidR="00926770" w:rsidRPr="00926770" w:rsidRDefault="00926770" w:rsidP="00653C60">
      <w:pPr>
        <w:spacing w:line="360" w:lineRule="auto"/>
        <w:jc w:val="left"/>
        <w:rPr>
          <w:rFonts w:hint="eastAsia"/>
          <w:sz w:val="24"/>
        </w:rPr>
      </w:pPr>
    </w:p>
    <w:p w:rsidR="009A43AD" w:rsidRPr="009A43AD" w:rsidRDefault="009A43AD" w:rsidP="009A43AD">
      <w:pPr>
        <w:spacing w:line="360" w:lineRule="auto"/>
        <w:jc w:val="center"/>
        <w:rPr>
          <w:rFonts w:hint="eastAsia"/>
          <w:sz w:val="24"/>
        </w:rPr>
      </w:pPr>
      <w:r>
        <w:rPr>
          <w:noProof/>
        </w:rPr>
        <w:lastRenderedPageBreak/>
        <w:drawing>
          <wp:inline distT="0" distB="0" distL="0" distR="0" wp14:anchorId="75D86CDB" wp14:editId="1BF0B730">
            <wp:extent cx="2190750" cy="1743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09A" w:rsidRPr="00FA209A">
        <w:rPr>
          <w:noProof/>
        </w:rPr>
        <w:t xml:space="preserve"> </w:t>
      </w:r>
      <w:r w:rsidR="00FA209A">
        <w:rPr>
          <w:noProof/>
        </w:rPr>
        <w:drawing>
          <wp:inline distT="0" distB="0" distL="0" distR="0" wp14:anchorId="0555B68A" wp14:editId="7EF68498">
            <wp:extent cx="5274310" cy="22840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C82" w:rsidRDefault="00926770" w:rsidP="00926770">
      <w:pPr>
        <w:jc w:val="center"/>
      </w:pPr>
      <w:r>
        <w:rPr>
          <w:noProof/>
        </w:rPr>
        <w:drawing>
          <wp:inline distT="0" distB="0" distL="0" distR="0" wp14:anchorId="56C6974B" wp14:editId="1BA70B43">
            <wp:extent cx="2764790" cy="2079418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78502" cy="208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FC8" w:rsidRDefault="00245FC8" w:rsidP="002D4D7E">
      <w:r>
        <w:separator/>
      </w:r>
    </w:p>
  </w:endnote>
  <w:endnote w:type="continuationSeparator" w:id="0">
    <w:p w:rsidR="00245FC8" w:rsidRDefault="00245FC8" w:rsidP="002D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FC8" w:rsidRDefault="00245FC8" w:rsidP="002D4D7E">
      <w:r>
        <w:separator/>
      </w:r>
    </w:p>
  </w:footnote>
  <w:footnote w:type="continuationSeparator" w:id="0">
    <w:p w:rsidR="00245FC8" w:rsidRDefault="00245FC8" w:rsidP="002D4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22972"/>
    <w:multiLevelType w:val="hybridMultilevel"/>
    <w:tmpl w:val="ABCA1A64"/>
    <w:lvl w:ilvl="0" w:tplc="430A52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10"/>
    <w:rsid w:val="00180BAA"/>
    <w:rsid w:val="00245FC8"/>
    <w:rsid w:val="002D4D7E"/>
    <w:rsid w:val="00362710"/>
    <w:rsid w:val="00653C60"/>
    <w:rsid w:val="00863465"/>
    <w:rsid w:val="00926770"/>
    <w:rsid w:val="009A43AD"/>
    <w:rsid w:val="00BB67F0"/>
    <w:rsid w:val="00C642B6"/>
    <w:rsid w:val="00CB5630"/>
    <w:rsid w:val="00DC6FE3"/>
    <w:rsid w:val="00E23D88"/>
    <w:rsid w:val="00F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7C5D49-FE76-4603-8B4C-00184A3D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D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D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D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D7E"/>
    <w:rPr>
      <w:sz w:val="18"/>
      <w:szCs w:val="18"/>
    </w:rPr>
  </w:style>
  <w:style w:type="paragraph" w:styleId="a5">
    <w:name w:val="List Paragraph"/>
    <w:basedOn w:val="a"/>
    <w:uiPriority w:val="34"/>
    <w:qFormat/>
    <w:rsid w:val="00E23D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3</cp:revision>
  <dcterms:created xsi:type="dcterms:W3CDTF">2017-09-29T03:10:00Z</dcterms:created>
  <dcterms:modified xsi:type="dcterms:W3CDTF">2017-09-29T03:39:00Z</dcterms:modified>
</cp:coreProperties>
</file>