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96" w:rsidRPr="00934782" w:rsidRDefault="002F7B96" w:rsidP="00934782">
      <w:pPr>
        <w:jc w:val="center"/>
        <w:rPr>
          <w:rFonts w:ascii="方正小标宋_GBK" w:eastAsia="方正小标宋_GBK" w:hAnsi="Times New Roman" w:hint="eastAsia"/>
          <w:sz w:val="44"/>
          <w:szCs w:val="44"/>
        </w:rPr>
      </w:pPr>
      <w:r w:rsidRPr="00934782">
        <w:rPr>
          <w:rFonts w:ascii="方正小标宋_GBK" w:eastAsia="方正小标宋_GBK" w:hAnsi="Times New Roman" w:hint="eastAsia"/>
          <w:sz w:val="44"/>
          <w:szCs w:val="44"/>
        </w:rPr>
        <w:t>北京市高等学校教学名师奖评选指标体系</w:t>
      </w:r>
      <w:bookmarkStart w:id="0" w:name="_GoBack"/>
      <w:bookmarkEnd w:id="0"/>
    </w:p>
    <w:p w:rsidR="002F7B96" w:rsidRPr="00934782" w:rsidRDefault="002F7B96" w:rsidP="00934782">
      <w:pPr>
        <w:jc w:val="center"/>
        <w:rPr>
          <w:rFonts w:ascii="方正小标宋_GBK" w:eastAsia="方正小标宋_GBK" w:hAnsi="Times New Roman" w:hint="eastAsia"/>
          <w:sz w:val="44"/>
          <w:szCs w:val="44"/>
        </w:rPr>
      </w:pPr>
      <w:r w:rsidRPr="00934782">
        <w:rPr>
          <w:rFonts w:ascii="方正小标宋_GBK" w:eastAsia="方正小标宋_GBK" w:hAnsi="Times New Roman" w:hint="eastAsia"/>
          <w:sz w:val="44"/>
          <w:szCs w:val="44"/>
        </w:rPr>
        <w:t>（普通高校本科部分）</w:t>
      </w:r>
    </w:p>
    <w:tbl>
      <w:tblPr>
        <w:tblW w:w="5254"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3"/>
        <w:gridCol w:w="776"/>
        <w:gridCol w:w="7482"/>
      </w:tblGrid>
      <w:tr w:rsidR="002F7B96" w:rsidRPr="0060070C" w:rsidTr="00934782">
        <w:trPr>
          <w:cantSplit/>
          <w:trHeight w:val="440"/>
          <w:jc w:val="center"/>
        </w:trPr>
        <w:tc>
          <w:tcPr>
            <w:tcW w:w="825" w:type="pct"/>
            <w:gridSpan w:val="2"/>
            <w:vMerge w:val="restar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b/>
                <w:sz w:val="24"/>
                <w:szCs w:val="24"/>
              </w:rPr>
            </w:pPr>
            <w:r w:rsidRPr="00934782">
              <w:rPr>
                <w:rFonts w:ascii="宋体" w:hAnsi="宋体" w:hint="eastAsia"/>
                <w:b/>
                <w:sz w:val="24"/>
                <w:szCs w:val="24"/>
              </w:rPr>
              <w:t>评选指标</w:t>
            </w:r>
          </w:p>
        </w:tc>
        <w:tc>
          <w:tcPr>
            <w:tcW w:w="4175" w:type="pct"/>
            <w:vMerge w:val="restar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ind w:firstLineChars="1206" w:firstLine="2906"/>
              <w:rPr>
                <w:rFonts w:ascii="宋体" w:hAnsi="宋体"/>
                <w:b/>
                <w:sz w:val="24"/>
                <w:szCs w:val="24"/>
              </w:rPr>
            </w:pPr>
            <w:r w:rsidRPr="00934782">
              <w:rPr>
                <w:rFonts w:ascii="宋体" w:hAnsi="宋体" w:hint="eastAsia"/>
                <w:b/>
                <w:sz w:val="24"/>
                <w:szCs w:val="24"/>
              </w:rPr>
              <w:t>评 选 内 容</w:t>
            </w:r>
          </w:p>
        </w:tc>
      </w:tr>
      <w:tr w:rsidR="002F7B96" w:rsidRPr="0060070C" w:rsidTr="00934782">
        <w:trPr>
          <w:cantSplit/>
          <w:trHeight w:val="360"/>
          <w:jc w:val="center"/>
        </w:trPr>
        <w:tc>
          <w:tcPr>
            <w:tcW w:w="825" w:type="pct"/>
            <w:gridSpan w:val="2"/>
            <w:vMerge/>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widowControl/>
              <w:spacing w:line="360" w:lineRule="exact"/>
              <w:jc w:val="left"/>
              <w:rPr>
                <w:rFonts w:ascii="宋体" w:hAnsi="宋体"/>
                <w:sz w:val="24"/>
                <w:szCs w:val="24"/>
              </w:rPr>
            </w:pPr>
          </w:p>
        </w:tc>
        <w:tc>
          <w:tcPr>
            <w:tcW w:w="4175" w:type="pct"/>
            <w:vMerge/>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widowControl/>
              <w:spacing w:line="360" w:lineRule="exact"/>
              <w:jc w:val="left"/>
              <w:rPr>
                <w:rFonts w:ascii="宋体" w:hAnsi="宋体"/>
                <w:sz w:val="24"/>
                <w:szCs w:val="24"/>
              </w:rPr>
            </w:pPr>
          </w:p>
        </w:tc>
      </w:tr>
      <w:tr w:rsidR="002F7B96" w:rsidRPr="0060070C" w:rsidTr="00934782">
        <w:trPr>
          <w:trHeight w:val="530"/>
          <w:jc w:val="center"/>
        </w:trPr>
        <w:tc>
          <w:tcPr>
            <w:tcW w:w="825" w:type="pct"/>
            <w:gridSpan w:val="2"/>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1．教师风范</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政治立场坚定，积极实施素质教育；师德高尚，爱岗敬业、关爱学生、教风端正、教书育人、为人师表；严谨笃学，富有创新协作精神。</w:t>
            </w:r>
          </w:p>
        </w:tc>
      </w:tr>
      <w:tr w:rsidR="002F7B96" w:rsidRPr="0060070C" w:rsidTr="00934782">
        <w:trPr>
          <w:cantSplit/>
          <w:trHeight w:val="1239"/>
          <w:jc w:val="center"/>
        </w:trPr>
        <w:tc>
          <w:tcPr>
            <w:tcW w:w="392" w:type="pct"/>
            <w:vMerge w:val="restar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2.</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教</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学</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能</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力</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与</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水</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平</w:t>
            </w: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教学思想与内容</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 xml:space="preserve">遵循教育规律和人才成长规律，教育思想先进，符合时代要求；教学内容安排合理，条理性强，符合认知规律；理论联系实际，注重学生综合素质和能力培养；能及时把国内外教改成果以及学科最新发展成果引入教学，信息量大，达到国际同类课程水平。 </w:t>
            </w:r>
          </w:p>
        </w:tc>
      </w:tr>
      <w:tr w:rsidR="002F7B96" w:rsidRPr="0060070C" w:rsidTr="00934782">
        <w:trPr>
          <w:cantSplit/>
          <w:trHeight w:val="1355"/>
          <w:jc w:val="center"/>
        </w:trPr>
        <w:tc>
          <w:tcPr>
            <w:tcW w:w="392" w:type="pct"/>
            <w:vMerge/>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教学艺术与方法</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注重学思结合，注重因材施教；课程讲授能激发学生的学习兴趣，培育学生的主动精神和创造性思维；积极开展教学方法研究与应用，科学、合理、有效使用现代教育技术，效果好，有自己研制的多媒体课件；注重知行统一；中文授课部分使用普通话。</w:t>
            </w:r>
          </w:p>
        </w:tc>
      </w:tr>
      <w:tr w:rsidR="002F7B96" w:rsidRPr="0060070C" w:rsidTr="00934782">
        <w:trPr>
          <w:cantSplit/>
          <w:trHeight w:val="1269"/>
          <w:jc w:val="center"/>
        </w:trPr>
        <w:tc>
          <w:tcPr>
            <w:tcW w:w="392" w:type="pct"/>
            <w:vMerge/>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教学改革与成就</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主持过重大教改项目，在教学内容、教学方法改革方面取得突出成绩，做出重要贡献，获得省部级以上奖励；发表多篇高质量的教改教研论文或出版具有一定影响的教改教研专著。</w:t>
            </w:r>
          </w:p>
        </w:tc>
      </w:tr>
      <w:tr w:rsidR="002F7B96" w:rsidRPr="0060070C" w:rsidTr="00934782">
        <w:trPr>
          <w:cantSplit/>
          <w:trHeight w:val="906"/>
          <w:jc w:val="center"/>
        </w:trPr>
        <w:tc>
          <w:tcPr>
            <w:tcW w:w="392" w:type="pct"/>
            <w:vMerge/>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教学</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效果</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教学效果好，主讲课程在全国同领域内有较大影响；形成独特而有效的教学风格，在国内起到示范作用；学生评价优秀。</w:t>
            </w:r>
          </w:p>
        </w:tc>
      </w:tr>
      <w:tr w:rsidR="002F7B96" w:rsidRPr="0060070C" w:rsidTr="00934782">
        <w:trPr>
          <w:cantSplit/>
          <w:trHeight w:val="788"/>
          <w:jc w:val="center"/>
        </w:trPr>
        <w:tc>
          <w:tcPr>
            <w:tcW w:w="392" w:type="pct"/>
            <w:vMerge/>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教材</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建设</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自编、主编高水平、有特色、版本新的教材，获省部级以上奖励。</w:t>
            </w:r>
          </w:p>
        </w:tc>
      </w:tr>
      <w:tr w:rsidR="002F7B96" w:rsidRPr="0060070C" w:rsidTr="00934782">
        <w:trPr>
          <w:trHeight w:val="1107"/>
          <w:jc w:val="center"/>
        </w:trPr>
        <w:tc>
          <w:tcPr>
            <w:tcW w:w="825" w:type="pct"/>
            <w:gridSpan w:val="2"/>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3．教学梯队建设与贡献</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自觉指导和帮助中青年教师不断提高教学水平，重视教学队伍建设，作为课程主持人或主讲教师对形成结构合理的教学梯队、形成本校该领域教学的历史地位做出重要贡献。</w:t>
            </w:r>
          </w:p>
        </w:tc>
      </w:tr>
      <w:tr w:rsidR="002F7B96" w:rsidRPr="0060070C" w:rsidTr="00934782">
        <w:trPr>
          <w:cantSplit/>
          <w:trHeight w:val="662"/>
          <w:jc w:val="center"/>
        </w:trPr>
        <w:tc>
          <w:tcPr>
            <w:tcW w:w="392" w:type="pct"/>
            <w:vMerge w:val="restart"/>
            <w:tcBorders>
              <w:left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4.科学研究与学术水平</w:t>
            </w: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科研</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能力</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主持或承担多项高级别科研项目，科研成果多，获省部级以上奖励（特殊学科的，酌情考虑）。</w:t>
            </w:r>
          </w:p>
        </w:tc>
      </w:tr>
      <w:tr w:rsidR="002F7B96" w:rsidRPr="0060070C" w:rsidTr="00934782">
        <w:trPr>
          <w:cantSplit/>
          <w:trHeight w:val="615"/>
          <w:jc w:val="center"/>
        </w:trPr>
        <w:tc>
          <w:tcPr>
            <w:tcW w:w="392" w:type="pct"/>
            <w:vMerge/>
            <w:tcBorders>
              <w:left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学术</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成就</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出版多部科研专著或发表多篇高质量的科研论文，科研成果的学术意义或社会经济效益大。</w:t>
            </w:r>
          </w:p>
        </w:tc>
      </w:tr>
      <w:tr w:rsidR="002F7B96" w:rsidRPr="0060070C" w:rsidTr="00934782">
        <w:trPr>
          <w:cantSplit/>
          <w:trHeight w:val="83"/>
          <w:jc w:val="center"/>
        </w:trPr>
        <w:tc>
          <w:tcPr>
            <w:tcW w:w="392" w:type="pct"/>
            <w:vMerge/>
            <w:tcBorders>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学术</w:t>
            </w:r>
          </w:p>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地位</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具有高尚的学术道德，学术造诣高，在同领域具有较高学术地位和知名度。</w:t>
            </w:r>
          </w:p>
        </w:tc>
      </w:tr>
      <w:tr w:rsidR="002F7B96" w:rsidRPr="0060070C" w:rsidTr="00934782">
        <w:trPr>
          <w:trHeight w:val="619"/>
          <w:jc w:val="center"/>
        </w:trPr>
        <w:tc>
          <w:tcPr>
            <w:tcW w:w="825" w:type="pct"/>
            <w:gridSpan w:val="2"/>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jc w:val="center"/>
              <w:rPr>
                <w:rFonts w:ascii="宋体" w:hAnsi="宋体"/>
                <w:sz w:val="24"/>
                <w:szCs w:val="24"/>
              </w:rPr>
            </w:pPr>
            <w:r w:rsidRPr="00934782">
              <w:rPr>
                <w:rFonts w:ascii="宋体" w:hAnsi="宋体" w:hint="eastAsia"/>
                <w:sz w:val="24"/>
                <w:szCs w:val="24"/>
              </w:rPr>
              <w:t>5.外语水平</w:t>
            </w:r>
          </w:p>
        </w:tc>
        <w:tc>
          <w:tcPr>
            <w:tcW w:w="4175" w:type="pct"/>
            <w:tcBorders>
              <w:top w:val="single" w:sz="4" w:space="0" w:color="auto"/>
              <w:left w:val="single" w:sz="4" w:space="0" w:color="auto"/>
              <w:bottom w:val="single" w:sz="4" w:space="0" w:color="auto"/>
              <w:right w:val="single" w:sz="4" w:space="0" w:color="auto"/>
            </w:tcBorders>
            <w:vAlign w:val="center"/>
          </w:tcPr>
          <w:p w:rsidR="002F7B96" w:rsidRPr="00934782" w:rsidRDefault="002F7B96" w:rsidP="00934782">
            <w:pPr>
              <w:spacing w:line="360" w:lineRule="exact"/>
              <w:rPr>
                <w:rFonts w:ascii="宋体" w:hAnsi="宋体"/>
                <w:sz w:val="24"/>
                <w:szCs w:val="24"/>
              </w:rPr>
            </w:pPr>
            <w:r w:rsidRPr="00934782">
              <w:rPr>
                <w:rFonts w:ascii="宋体" w:hAnsi="宋体" w:hint="eastAsia"/>
                <w:sz w:val="24"/>
                <w:szCs w:val="24"/>
              </w:rPr>
              <w:t>具有宽广的国际视野，外语交流能力强，有用外语发表的学术论文，能使用外语讲授课程知识要点（特殊学科的，酌情考虑）。</w:t>
            </w:r>
          </w:p>
        </w:tc>
      </w:tr>
    </w:tbl>
    <w:p w:rsidR="00A27160" w:rsidRPr="00934782" w:rsidRDefault="002F7B96" w:rsidP="00934782">
      <w:pPr>
        <w:spacing w:beforeLines="50" w:before="156" w:line="280" w:lineRule="exact"/>
        <w:rPr>
          <w:rFonts w:ascii="宋体" w:hAnsi="宋体"/>
        </w:rPr>
      </w:pPr>
      <w:r w:rsidRPr="00934782">
        <w:rPr>
          <w:rFonts w:ascii="宋体" w:hAnsi="宋体" w:hint="eastAsia"/>
          <w:sz w:val="24"/>
          <w:szCs w:val="24"/>
        </w:rPr>
        <w:t>备注：本表各项指标不设具体分值。</w:t>
      </w:r>
    </w:p>
    <w:sectPr w:rsidR="00A27160" w:rsidRPr="00934782" w:rsidSect="00656312">
      <w:footerReference w:type="even" r:id="rId6"/>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FDA" w:rsidRDefault="004D0FDA" w:rsidP="00FC6BB8">
      <w:r>
        <w:separator/>
      </w:r>
    </w:p>
  </w:endnote>
  <w:endnote w:type="continuationSeparator" w:id="0">
    <w:p w:rsidR="004D0FDA" w:rsidRDefault="004D0FDA" w:rsidP="00FC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2D" w:rsidRDefault="00FC6BB8" w:rsidP="00A0162D">
    <w:pPr>
      <w:pStyle w:val="a3"/>
      <w:framePr w:wrap="around" w:vAnchor="text" w:hAnchor="margin" w:xAlign="center" w:y="1"/>
      <w:rPr>
        <w:rStyle w:val="a4"/>
      </w:rPr>
    </w:pPr>
    <w:r>
      <w:rPr>
        <w:rStyle w:val="a4"/>
      </w:rPr>
      <w:fldChar w:fldCharType="begin"/>
    </w:r>
    <w:r w:rsidR="002F7B96">
      <w:rPr>
        <w:rStyle w:val="a4"/>
      </w:rPr>
      <w:instrText xml:space="preserve">PAGE  </w:instrText>
    </w:r>
    <w:r>
      <w:rPr>
        <w:rStyle w:val="a4"/>
      </w:rPr>
      <w:fldChar w:fldCharType="end"/>
    </w:r>
  </w:p>
  <w:p w:rsidR="00A0162D" w:rsidRDefault="00A016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FDA" w:rsidRDefault="004D0FDA" w:rsidP="00FC6BB8">
      <w:r>
        <w:separator/>
      </w:r>
    </w:p>
  </w:footnote>
  <w:footnote w:type="continuationSeparator" w:id="0">
    <w:p w:rsidR="004D0FDA" w:rsidRDefault="004D0FDA" w:rsidP="00FC6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B96"/>
    <w:rsid w:val="002F7B96"/>
    <w:rsid w:val="004D0FDA"/>
    <w:rsid w:val="0060070C"/>
    <w:rsid w:val="00656312"/>
    <w:rsid w:val="00934782"/>
    <w:rsid w:val="00A0162D"/>
    <w:rsid w:val="00A27160"/>
    <w:rsid w:val="00FC6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471A02-7D97-4F4D-B735-FDDC1250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F7B96"/>
    <w:pPr>
      <w:tabs>
        <w:tab w:val="center" w:pos="4153"/>
        <w:tab w:val="right" w:pos="8306"/>
      </w:tabs>
      <w:snapToGrid w:val="0"/>
      <w:jc w:val="left"/>
    </w:pPr>
    <w:rPr>
      <w:rFonts w:ascii="Times New Roman" w:eastAsia="仿宋_GB2312" w:hAnsi="Times New Roman"/>
      <w:sz w:val="18"/>
      <w:szCs w:val="18"/>
    </w:rPr>
  </w:style>
  <w:style w:type="character" w:customStyle="1" w:styleId="Char">
    <w:name w:val="页脚 Char"/>
    <w:link w:val="a3"/>
    <w:rsid w:val="002F7B96"/>
    <w:rPr>
      <w:rFonts w:ascii="Times New Roman" w:eastAsia="仿宋_GB2312" w:hAnsi="Times New Roman" w:cs="Times New Roman"/>
      <w:sz w:val="18"/>
      <w:szCs w:val="18"/>
    </w:rPr>
  </w:style>
  <w:style w:type="character" w:styleId="a4">
    <w:name w:val="page number"/>
    <w:basedOn w:val="a0"/>
    <w:rsid w:val="002F7B96"/>
  </w:style>
  <w:style w:type="paragraph" w:styleId="a5">
    <w:name w:val="header"/>
    <w:basedOn w:val="a"/>
    <w:link w:val="Char0"/>
    <w:uiPriority w:val="99"/>
    <w:unhideWhenUsed/>
    <w:rsid w:val="0060070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6007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Company>gjc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曾婷</dc:creator>
  <cp:keywords/>
  <cp:lastModifiedBy>杨亚楠</cp:lastModifiedBy>
  <cp:revision>2</cp:revision>
  <dcterms:created xsi:type="dcterms:W3CDTF">2016-05-06T01:56:00Z</dcterms:created>
  <dcterms:modified xsi:type="dcterms:W3CDTF">2016-05-06T01:56:00Z</dcterms:modified>
</cp:coreProperties>
</file>