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328F9" w14:textId="77777777" w:rsidR="00A2209F" w:rsidRDefault="00A2209F">
      <w:pPr>
        <w:rPr>
          <w:rFonts w:hint="eastAsia"/>
        </w:rPr>
      </w:pP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264D7" wp14:editId="51E340DB">
                <wp:simplePos x="0" y="0"/>
                <wp:positionH relativeFrom="column">
                  <wp:posOffset>571500</wp:posOffset>
                </wp:positionH>
                <wp:positionV relativeFrom="paragraph">
                  <wp:posOffset>-254000</wp:posOffset>
                </wp:positionV>
                <wp:extent cx="4114800" cy="6350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BE69B" w14:textId="77777777" w:rsidR="00A2209F" w:rsidRPr="00A2209F" w:rsidRDefault="00A2209F" w:rsidP="00A2209F">
                            <w:pPr>
                              <w:jc w:val="center"/>
                              <w:rPr>
                                <w:rFonts w:ascii="华文中宋" w:eastAsia="华文中宋" w:hAnsi="华文中宋"/>
                                <w:sz w:val="28"/>
                              </w:rPr>
                            </w:pPr>
                            <w:r w:rsidRPr="00A2209F"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26"/>
                              </w:rPr>
                              <w:t>特种无人车辆学生创新基地</w:t>
                            </w:r>
                            <w:r w:rsidRPr="00A2209F"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26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5pt;margin-top:-19.95pt;width:324pt;height: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" filled="f" stroked="f">
                <v:textbox>
                  <w:txbxContent>
                    <w:p w14:paraId="163BE69B" w14:textId="77777777" w:rsidR="00A2209F" w:rsidRPr="00A2209F" w:rsidRDefault="00A2209F" w:rsidP="00A2209F">
                      <w:pPr>
                        <w:jc w:val="center"/>
                        <w:rPr>
                          <w:rFonts w:ascii="华文中宋" w:eastAsia="华文中宋" w:hAnsi="华文中宋"/>
                          <w:sz w:val="28"/>
                        </w:rPr>
                      </w:pPr>
                      <w:r w:rsidRPr="00A2209F"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26"/>
                        </w:rPr>
                        <w:t>特种无人车辆学生创新基地</w:t>
                      </w:r>
                      <w:r w:rsidRPr="00A2209F"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26"/>
                        </w:rPr>
                        <w:t>报名表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A78425" w14:textId="77777777" w:rsidR="00A2209F" w:rsidRDefault="00A2209F">
      <w:pPr>
        <w:rPr>
          <w:rFonts w:hint="eastAsia"/>
        </w:rPr>
      </w:pP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144"/>
        <w:gridCol w:w="377"/>
        <w:gridCol w:w="673"/>
        <w:gridCol w:w="1560"/>
        <w:gridCol w:w="1004"/>
        <w:gridCol w:w="2150"/>
      </w:tblGrid>
      <w:tr w:rsidR="00A2209F" w:rsidRPr="00A2209F" w14:paraId="5AA00060" w14:textId="77777777" w:rsidTr="00A2209F">
        <w:trPr>
          <w:trHeight w:val="552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2EF2" w14:textId="77777777" w:rsidR="00A2209F" w:rsidRPr="00A2209F" w:rsidRDefault="00A2209F" w:rsidP="00A2209F">
            <w:pPr>
              <w:jc w:val="center"/>
              <w:rPr>
                <w:rFonts w:ascii="华文仿宋" w:eastAsia="华文仿宋" w:hAnsi="华文仿宋" w:cs="微软雅黑"/>
                <w:b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b/>
                <w:szCs w:val="21"/>
              </w:rPr>
              <w:t>姓名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D9E6" w14:textId="77777777" w:rsidR="00A2209F" w:rsidRPr="00A2209F" w:rsidRDefault="00A2209F" w:rsidP="00A2209F">
            <w:pPr>
              <w:rPr>
                <w:rFonts w:ascii="华文仿宋" w:eastAsia="华文仿宋" w:hAnsi="华文仿宋" w:cs="微软雅黑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1A41" w14:textId="77777777" w:rsidR="00A2209F" w:rsidRPr="00A2209F" w:rsidRDefault="00A2209F" w:rsidP="00A2209F">
            <w:pPr>
              <w:jc w:val="center"/>
              <w:rPr>
                <w:rFonts w:ascii="华文仿宋" w:eastAsia="华文仿宋" w:hAnsi="华文仿宋" w:cs="微软雅黑"/>
                <w:b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b/>
                <w:szCs w:val="21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1750" w14:textId="77777777" w:rsidR="00A2209F" w:rsidRPr="00A2209F" w:rsidRDefault="00A2209F" w:rsidP="00A2209F">
            <w:pPr>
              <w:rPr>
                <w:rFonts w:ascii="华文仿宋" w:eastAsia="华文仿宋" w:hAnsi="华文仿宋" w:cs="微软雅黑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40E4" w14:textId="77777777" w:rsidR="00A2209F" w:rsidRPr="00A2209F" w:rsidRDefault="00A2209F" w:rsidP="00A2209F">
            <w:pPr>
              <w:jc w:val="center"/>
              <w:rPr>
                <w:rFonts w:ascii="华文仿宋" w:eastAsia="华文仿宋" w:hAnsi="华文仿宋" w:cs="微软雅黑"/>
                <w:b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b/>
                <w:szCs w:val="21"/>
              </w:rPr>
              <w:t>学号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2B9" w14:textId="77777777" w:rsidR="00A2209F" w:rsidRPr="00A2209F" w:rsidRDefault="00A2209F" w:rsidP="00A2209F">
            <w:pPr>
              <w:rPr>
                <w:rFonts w:ascii="华文仿宋" w:eastAsia="华文仿宋" w:hAnsi="华文仿宋" w:cs="微软雅黑"/>
                <w:szCs w:val="21"/>
              </w:rPr>
            </w:pPr>
          </w:p>
        </w:tc>
      </w:tr>
      <w:tr w:rsidR="00A2209F" w:rsidRPr="00A2209F" w14:paraId="3B01998D" w14:textId="77777777" w:rsidTr="00A2209F">
        <w:trPr>
          <w:trHeight w:val="575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55AA" w14:textId="77777777" w:rsidR="00A2209F" w:rsidRPr="00A2209F" w:rsidRDefault="00A2209F" w:rsidP="00A2209F">
            <w:pPr>
              <w:jc w:val="center"/>
              <w:rPr>
                <w:rFonts w:ascii="华文仿宋" w:eastAsia="华文仿宋" w:hAnsi="华文仿宋" w:cs="微软雅黑"/>
                <w:b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b/>
                <w:szCs w:val="21"/>
              </w:rPr>
              <w:t>性别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F16" w14:textId="77777777" w:rsidR="00A2209F" w:rsidRPr="00A2209F" w:rsidRDefault="00A2209F" w:rsidP="00A2209F">
            <w:pPr>
              <w:rPr>
                <w:rFonts w:ascii="华文仿宋" w:eastAsia="华文仿宋" w:hAnsi="华文仿宋" w:cs="微软雅黑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1126" w14:textId="77777777" w:rsidR="00A2209F" w:rsidRPr="00A2209F" w:rsidRDefault="00A2209F" w:rsidP="00A2209F">
            <w:pPr>
              <w:jc w:val="center"/>
              <w:rPr>
                <w:rFonts w:ascii="华文仿宋" w:eastAsia="华文仿宋" w:hAnsi="华文仿宋" w:cs="微软雅黑"/>
                <w:b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b/>
                <w:szCs w:val="21"/>
              </w:rPr>
              <w:t>年级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6B1" w14:textId="77777777" w:rsidR="00A2209F" w:rsidRPr="00A2209F" w:rsidRDefault="00A2209F" w:rsidP="00A2209F">
            <w:pPr>
              <w:rPr>
                <w:rFonts w:ascii="华文仿宋" w:eastAsia="华文仿宋" w:hAnsi="华文仿宋" w:cs="微软雅黑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6FA" w14:textId="77777777" w:rsidR="00A2209F" w:rsidRPr="00A2209F" w:rsidRDefault="00A2209F" w:rsidP="00A2209F">
            <w:pPr>
              <w:jc w:val="center"/>
              <w:rPr>
                <w:rFonts w:ascii="华文仿宋" w:eastAsia="华文仿宋" w:hAnsi="华文仿宋" w:cs="微软雅黑"/>
                <w:b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b/>
                <w:szCs w:val="21"/>
              </w:rPr>
              <w:t>TEL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645" w14:textId="77777777" w:rsidR="00A2209F" w:rsidRPr="00A2209F" w:rsidRDefault="00A2209F" w:rsidP="00A2209F">
            <w:pPr>
              <w:rPr>
                <w:rFonts w:ascii="华文仿宋" w:eastAsia="华文仿宋" w:hAnsi="华文仿宋" w:cs="微软雅黑"/>
                <w:szCs w:val="21"/>
              </w:rPr>
            </w:pPr>
          </w:p>
        </w:tc>
      </w:tr>
      <w:tr w:rsidR="00A2209F" w:rsidRPr="00A2209F" w14:paraId="6A34C573" w14:textId="77777777" w:rsidTr="00A2209F">
        <w:trPr>
          <w:trHeight w:val="552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0D0" w14:textId="77777777" w:rsidR="00A2209F" w:rsidRPr="00A2209F" w:rsidRDefault="00A2209F" w:rsidP="00A2209F">
            <w:pPr>
              <w:rPr>
                <w:rFonts w:ascii="华文仿宋" w:eastAsia="华文仿宋" w:hAnsi="华文仿宋" w:cs="微软雅黑"/>
                <w:b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b/>
                <w:szCs w:val="21"/>
              </w:rPr>
              <w:t>E-MAIL</w:t>
            </w:r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4631" w14:textId="77777777" w:rsidR="00A2209F" w:rsidRPr="00A2209F" w:rsidRDefault="00A2209F" w:rsidP="00A2209F">
            <w:pPr>
              <w:rPr>
                <w:rFonts w:ascii="华文仿宋" w:eastAsia="华文仿宋" w:hAnsi="华文仿宋" w:cs="微软雅黑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9C58" w14:textId="77777777" w:rsidR="00A2209F" w:rsidRPr="00A2209F" w:rsidRDefault="00A2209F" w:rsidP="00A2209F">
            <w:pPr>
              <w:jc w:val="center"/>
              <w:rPr>
                <w:rFonts w:ascii="华文仿宋" w:eastAsia="华文仿宋" w:hAnsi="华文仿宋" w:cs="微软雅黑"/>
                <w:b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b/>
                <w:szCs w:val="21"/>
              </w:rPr>
              <w:t>学院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ADF1" w14:textId="77777777" w:rsidR="00A2209F" w:rsidRPr="00A2209F" w:rsidRDefault="00A2209F" w:rsidP="00A2209F">
            <w:pPr>
              <w:rPr>
                <w:rFonts w:ascii="华文仿宋" w:eastAsia="华文仿宋" w:hAnsi="华文仿宋" w:cs="微软雅黑"/>
                <w:szCs w:val="21"/>
              </w:rPr>
            </w:pPr>
          </w:p>
        </w:tc>
      </w:tr>
      <w:tr w:rsidR="00A2209F" w:rsidRPr="00A2209F" w14:paraId="3CE9AFF3" w14:textId="77777777" w:rsidTr="00A2209F">
        <w:trPr>
          <w:trHeight w:val="552"/>
          <w:jc w:val="center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B0E3" w14:textId="77777777" w:rsidR="00A2209F" w:rsidRPr="00A2209F" w:rsidRDefault="00A2209F" w:rsidP="00A2209F">
            <w:pPr>
              <w:rPr>
                <w:rFonts w:ascii="华文仿宋" w:eastAsia="华文仿宋" w:hAnsi="华文仿宋" w:cs="微软雅黑"/>
                <w:b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b/>
                <w:szCs w:val="21"/>
              </w:rPr>
              <w:t>研究所名称（研究生填）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9B5A" w14:textId="77777777" w:rsidR="00A2209F" w:rsidRPr="00A2209F" w:rsidRDefault="00A2209F" w:rsidP="00A2209F">
            <w:pPr>
              <w:jc w:val="center"/>
              <w:rPr>
                <w:rFonts w:ascii="华文仿宋" w:eastAsia="华文仿宋" w:hAnsi="华文仿宋" w:cs="微软雅黑"/>
                <w:szCs w:val="21"/>
              </w:rPr>
            </w:pPr>
          </w:p>
        </w:tc>
      </w:tr>
      <w:tr w:rsidR="00A2209F" w:rsidRPr="00A2209F" w14:paraId="366B0B76" w14:textId="77777777" w:rsidTr="00A2209F">
        <w:trPr>
          <w:trHeight w:val="552"/>
          <w:jc w:val="center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D876" w14:textId="77777777" w:rsidR="00A2209F" w:rsidRPr="00A2209F" w:rsidRDefault="00A2209F" w:rsidP="00A2209F">
            <w:pPr>
              <w:rPr>
                <w:rFonts w:ascii="华文仿宋" w:eastAsia="华文仿宋" w:hAnsi="华文仿宋" w:cs="微软雅黑"/>
                <w:b/>
                <w:szCs w:val="21"/>
              </w:rPr>
            </w:pPr>
            <w:r>
              <w:rPr>
                <w:rFonts w:ascii="华文仿宋" w:eastAsia="华文仿宋" w:hAnsi="华文仿宋" w:cs="微软雅黑" w:hint="eastAsia"/>
                <w:b/>
                <w:szCs w:val="21"/>
              </w:rPr>
              <w:t>拟报名</w:t>
            </w:r>
            <w:r w:rsidRPr="00A2209F">
              <w:rPr>
                <w:rFonts w:ascii="华文仿宋" w:eastAsia="华文仿宋" w:hAnsi="华文仿宋" w:cs="微软雅黑" w:hint="eastAsia"/>
                <w:b/>
                <w:szCs w:val="21"/>
              </w:rPr>
              <w:t>车队选择（单选）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293E" w14:textId="77777777" w:rsidR="00A2209F" w:rsidRPr="00A2209F" w:rsidRDefault="00A2209F" w:rsidP="00A2209F">
            <w:pPr>
              <w:jc w:val="center"/>
              <w:rPr>
                <w:rFonts w:ascii="华文仿宋" w:eastAsia="华文仿宋" w:hAnsi="华文仿宋" w:cs="微软雅黑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 xml:space="preserve">□ </w:t>
            </w:r>
            <w:r>
              <w:rPr>
                <w:rFonts w:ascii="华文仿宋" w:eastAsia="华文仿宋" w:hAnsi="华文仿宋" w:cs="微软雅黑" w:hint="eastAsia"/>
                <w:szCs w:val="21"/>
              </w:rPr>
              <w:t>无人</w:t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赛车队   □</w:t>
            </w:r>
            <w:r>
              <w:rPr>
                <w:rFonts w:ascii="华文仿宋" w:eastAsia="华文仿宋" w:hAnsi="华文仿宋" w:cs="微软雅黑" w:hint="eastAsia"/>
                <w:szCs w:val="21"/>
              </w:rPr>
              <w:t>无人军</w:t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车队</w:t>
            </w:r>
          </w:p>
        </w:tc>
      </w:tr>
      <w:tr w:rsidR="00A2209F" w:rsidRPr="00A2209F" w14:paraId="7594D817" w14:textId="77777777" w:rsidTr="00A2209F">
        <w:trPr>
          <w:trHeight w:val="552"/>
          <w:jc w:val="center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82D6" w14:textId="77777777" w:rsidR="00A2209F" w:rsidRPr="00910514" w:rsidRDefault="00A2209F" w:rsidP="00A2209F">
            <w:pPr>
              <w:rPr>
                <w:rFonts w:ascii="华文仿宋" w:eastAsia="华文仿宋" w:hAnsi="华文仿宋" w:cs="微软雅黑"/>
                <w:b/>
                <w:szCs w:val="21"/>
              </w:rPr>
            </w:pPr>
            <w:r w:rsidRPr="00910514">
              <w:rPr>
                <w:rFonts w:ascii="华文仿宋" w:eastAsia="华文仿宋" w:hAnsi="华文仿宋" w:cs="微软雅黑" w:hint="eastAsia"/>
                <w:b/>
                <w:szCs w:val="21"/>
              </w:rPr>
              <w:t>是否服从车队调剂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4D4" w14:textId="77777777" w:rsidR="00A2209F" w:rsidRPr="00A2209F" w:rsidRDefault="00A2209F" w:rsidP="00A2209F">
            <w:pPr>
              <w:jc w:val="center"/>
              <w:rPr>
                <w:rFonts w:ascii="华文仿宋" w:eastAsia="华文仿宋" w:hAnsi="华文仿宋" w:cs="微软雅黑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□是           □否</w:t>
            </w:r>
          </w:p>
        </w:tc>
      </w:tr>
      <w:tr w:rsidR="00A2209F" w:rsidRPr="00A2209F" w14:paraId="3EB93D8F" w14:textId="77777777" w:rsidTr="00A2209F">
        <w:trPr>
          <w:trHeight w:val="552"/>
          <w:jc w:val="center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ECF4" w14:textId="77777777" w:rsidR="00A2209F" w:rsidRPr="00910514" w:rsidRDefault="00A2209F" w:rsidP="00A2209F">
            <w:pPr>
              <w:rPr>
                <w:rFonts w:ascii="华文仿宋" w:eastAsia="华文仿宋" w:hAnsi="华文仿宋" w:cs="微软雅黑"/>
                <w:b/>
                <w:szCs w:val="21"/>
              </w:rPr>
            </w:pPr>
            <w:r w:rsidRPr="00910514">
              <w:rPr>
                <w:rFonts w:ascii="华文仿宋" w:eastAsia="华文仿宋" w:hAnsi="华文仿宋" w:cs="微软雅黑" w:hint="eastAsia"/>
                <w:b/>
                <w:szCs w:val="21"/>
              </w:rPr>
              <w:t>大学生无人军用特种车队-组别倾向（勾选即可）：</w:t>
            </w:r>
            <w:r w:rsidR="00910514" w:rsidRPr="00A2209F">
              <w:rPr>
                <w:rFonts w:ascii="华文仿宋" w:eastAsia="华文仿宋" w:hAnsi="华文仿宋" w:cs="微软雅黑" w:hint="eastAsia"/>
                <w:szCs w:val="21"/>
              </w:rPr>
              <w:t>（附“</w:t>
            </w:r>
            <w:r w:rsidR="00910514"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 2" w:char="F052"/>
            </w:r>
            <w:r w:rsidR="00910514" w:rsidRPr="00A2209F">
              <w:rPr>
                <w:rFonts w:ascii="华文仿宋" w:eastAsia="华文仿宋" w:hAnsi="华文仿宋" w:cs="微软雅黑" w:hint="eastAsia"/>
                <w:szCs w:val="21"/>
              </w:rPr>
              <w:t>”供选择使用）</w:t>
            </w:r>
          </w:p>
        </w:tc>
      </w:tr>
      <w:tr w:rsidR="00A2209F" w:rsidRPr="00A2209F" w14:paraId="64A9680F" w14:textId="77777777" w:rsidTr="00910514">
        <w:trPr>
          <w:trHeight w:val="1501"/>
          <w:jc w:val="center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685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□平台组（各无人平台方案选定与机械系统设计）</w:t>
            </w:r>
          </w:p>
          <w:p w14:paraId="1018F8C7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□电控组（各无人平台电路设计以及调试）</w:t>
            </w:r>
          </w:p>
          <w:p w14:paraId="290C9275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□规划组（各平台运动学控制算法设计以及对应控制器程序编写）</w:t>
            </w:r>
          </w:p>
          <w:p w14:paraId="625B53C4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/>
                <w:szCs w:val="21"/>
                <w:u w:val="single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□感知组（各平台环境识别算法设计以及相应传感器调试）</w:t>
            </w:r>
          </w:p>
        </w:tc>
      </w:tr>
      <w:tr w:rsidR="00A2209F" w:rsidRPr="00A2209F" w14:paraId="615C56CF" w14:textId="77777777" w:rsidTr="00A2209F">
        <w:trPr>
          <w:trHeight w:val="552"/>
          <w:jc w:val="center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E9D4" w14:textId="77777777" w:rsidR="00A2209F" w:rsidRPr="00910514" w:rsidRDefault="00A2209F" w:rsidP="00A2209F">
            <w:pPr>
              <w:rPr>
                <w:rFonts w:ascii="华文仿宋" w:eastAsia="华文仿宋" w:hAnsi="华文仿宋" w:cs="微软雅黑"/>
                <w:b/>
                <w:szCs w:val="21"/>
              </w:rPr>
            </w:pPr>
            <w:r w:rsidRPr="00910514">
              <w:rPr>
                <w:rFonts w:ascii="华文仿宋" w:eastAsia="华文仿宋" w:hAnsi="华文仿宋" w:cs="微软雅黑" w:hint="eastAsia"/>
                <w:b/>
                <w:szCs w:val="21"/>
              </w:rPr>
              <w:t>大学生无人驾驶方程式赛车队-组别倾向（勾选即可）：</w:t>
            </w:r>
          </w:p>
        </w:tc>
      </w:tr>
      <w:tr w:rsidR="00A2209F" w:rsidRPr="00A2209F" w14:paraId="7E7038EA" w14:textId="77777777" w:rsidTr="00910514">
        <w:trPr>
          <w:trHeight w:val="2285"/>
          <w:jc w:val="center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3983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□车身组（包括车身车架，杂项以及复合材料制备）</w:t>
            </w:r>
          </w:p>
          <w:p w14:paraId="485A2929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□底盘组（包括悬架，转向，车轮总成以及制动部分的设计与制造）</w:t>
            </w:r>
          </w:p>
          <w:p w14:paraId="45E9EA2D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□动力组（包括电池，电机以及传动部分的工作）</w:t>
            </w:r>
          </w:p>
          <w:p w14:paraId="39C9A9D9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□电控组（包括全部规则定义为低压电路的工作）</w:t>
            </w:r>
          </w:p>
          <w:p w14:paraId="0885BA15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□规划组（整车的运动学控制算法设计以及对应控制器程序编写）</w:t>
            </w:r>
          </w:p>
          <w:p w14:paraId="0D407FB7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□感知组（整车的环境识别算法设计以及相应传感器调试）</w:t>
            </w:r>
          </w:p>
        </w:tc>
      </w:tr>
      <w:tr w:rsidR="00A2209F" w:rsidRPr="00A2209F" w14:paraId="025792E4" w14:textId="77777777" w:rsidTr="00A2209F">
        <w:trPr>
          <w:trHeight w:val="552"/>
          <w:jc w:val="center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5402" w14:textId="77777777" w:rsidR="00A2209F" w:rsidRPr="00B32656" w:rsidRDefault="00A2209F" w:rsidP="00A2209F">
            <w:pPr>
              <w:rPr>
                <w:rFonts w:ascii="华文仿宋" w:eastAsia="华文仿宋" w:hAnsi="华文仿宋" w:cs="微软雅黑"/>
                <w:b/>
                <w:szCs w:val="21"/>
              </w:rPr>
            </w:pPr>
            <w:r w:rsidRPr="00B32656">
              <w:rPr>
                <w:rFonts w:ascii="华文仿宋" w:eastAsia="华文仿宋" w:hAnsi="华文仿宋" w:cs="微软雅黑" w:hint="eastAsia"/>
                <w:b/>
                <w:szCs w:val="21"/>
              </w:rPr>
              <w:t>专业技能（勾选即可，可多选）：</w:t>
            </w:r>
            <w:bookmarkStart w:id="0" w:name="_GoBack"/>
            <w:bookmarkEnd w:id="0"/>
          </w:p>
        </w:tc>
      </w:tr>
      <w:tr w:rsidR="00A2209F" w:rsidRPr="00A2209F" w14:paraId="570F85C5" w14:textId="77777777" w:rsidTr="00910514">
        <w:trPr>
          <w:trHeight w:val="928"/>
          <w:jc w:val="center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F736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 w:hint="eastAsia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" w:char="F0A8"/>
            </w:r>
            <w:proofErr w:type="spellStart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Catia</w:t>
            </w:r>
            <w:proofErr w:type="spellEnd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 xml:space="preserve">    </w:t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" w:char="F0A8"/>
            </w:r>
            <w:proofErr w:type="gramStart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 xml:space="preserve">ADAMS    </w:t>
            </w:r>
            <w:proofErr w:type="gramEnd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" w:char="F0A8"/>
            </w:r>
            <w:proofErr w:type="spellStart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Ansys</w:t>
            </w:r>
            <w:proofErr w:type="spellEnd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 xml:space="preserve">    </w:t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" w:char="F0A8"/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 xml:space="preserve">AutoCAD  </w:t>
            </w:r>
          </w:p>
          <w:p w14:paraId="5DDAD046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 w:hint="eastAsia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" w:char="F0A8"/>
            </w:r>
            <w:proofErr w:type="spellStart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Matlab</w:t>
            </w:r>
            <w:proofErr w:type="spellEnd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/</w:t>
            </w:r>
            <w:proofErr w:type="gramStart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 xml:space="preserve">Simulink      </w:t>
            </w:r>
            <w:r w:rsidR="00910514">
              <w:rPr>
                <w:rFonts w:ascii="华文仿宋" w:eastAsia="华文仿宋" w:hAnsi="华文仿宋" w:cs="微软雅黑" w:hint="eastAsia"/>
                <w:szCs w:val="21"/>
              </w:rPr>
              <w:t xml:space="preserve"> </w:t>
            </w:r>
            <w:proofErr w:type="gramEnd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" w:char="F0A8"/>
            </w:r>
            <w:proofErr w:type="spellStart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Labview</w:t>
            </w:r>
            <w:proofErr w:type="spellEnd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 xml:space="preserve">  </w:t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" w:char="F0A8"/>
            </w:r>
            <w:proofErr w:type="spellStart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AltiumDesign</w:t>
            </w:r>
            <w:proofErr w:type="spellEnd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 xml:space="preserve">    </w:t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" w:char="F0A8"/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3DMAX</w:t>
            </w:r>
          </w:p>
          <w:p w14:paraId="2E74EF5D" w14:textId="77777777" w:rsidR="00A2209F" w:rsidRPr="00A2209F" w:rsidRDefault="00A2209F" w:rsidP="00A2209F">
            <w:pPr>
              <w:spacing w:line="440" w:lineRule="exact"/>
              <w:rPr>
                <w:rFonts w:ascii="华文仿宋" w:eastAsia="华文仿宋" w:hAnsi="华文仿宋" w:cs="微软雅黑" w:hint="eastAsia"/>
                <w:szCs w:val="21"/>
              </w:rPr>
            </w:pPr>
            <w:r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" w:char="F0A8"/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 xml:space="preserve">Photoshop </w:t>
            </w:r>
            <w:r w:rsidR="00910514">
              <w:rPr>
                <w:rFonts w:ascii="华文仿宋" w:eastAsia="华文仿宋" w:hAnsi="华文仿宋" w:cs="微软雅黑" w:hint="eastAsia"/>
                <w:szCs w:val="21"/>
              </w:rPr>
              <w:t xml:space="preserve"> </w:t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" w:char="F0A8"/>
            </w:r>
            <w:proofErr w:type="spellStart"/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Keyshot</w:t>
            </w:r>
            <w:proofErr w:type="spellEnd"/>
            <w:r w:rsidR="00910514">
              <w:rPr>
                <w:rFonts w:ascii="华文仿宋" w:eastAsia="华文仿宋" w:hAnsi="华文仿宋" w:cs="微软雅黑" w:hint="eastAsia"/>
                <w:szCs w:val="21"/>
              </w:rPr>
              <w:t xml:space="preserve">  </w:t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" w:char="F0A8"/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After Effects</w:t>
            </w:r>
            <w:r w:rsidR="00910514">
              <w:rPr>
                <w:rFonts w:ascii="华文仿宋" w:eastAsia="华文仿宋" w:hAnsi="华文仿宋" w:cs="微软雅黑" w:hint="eastAsia"/>
                <w:szCs w:val="21"/>
              </w:rPr>
              <w:t xml:space="preserve">  </w:t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sym w:font="Wingdings" w:char="F0A8"/>
            </w:r>
            <w:r w:rsidRPr="00A2209F">
              <w:rPr>
                <w:rFonts w:ascii="华文仿宋" w:eastAsia="华文仿宋" w:hAnsi="华文仿宋" w:cs="微软雅黑" w:hint="eastAsia"/>
                <w:szCs w:val="21"/>
              </w:rPr>
              <w:t>充足的兴趣</w:t>
            </w:r>
          </w:p>
        </w:tc>
      </w:tr>
      <w:tr w:rsidR="00A2209F" w:rsidRPr="00A2209F" w14:paraId="51347DD9" w14:textId="77777777" w:rsidTr="00A2209F">
        <w:trPr>
          <w:trHeight w:val="552"/>
          <w:jc w:val="center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BF3F" w14:textId="77777777" w:rsidR="00A2209F" w:rsidRPr="00B32656" w:rsidRDefault="00910514" w:rsidP="00A2209F">
            <w:pPr>
              <w:spacing w:line="360" w:lineRule="auto"/>
              <w:rPr>
                <w:rFonts w:ascii="华文仿宋" w:eastAsia="华文仿宋" w:hAnsi="华文仿宋" w:cs="微软雅黑"/>
                <w:b/>
                <w:szCs w:val="21"/>
              </w:rPr>
            </w:pPr>
            <w:r w:rsidRPr="00B32656">
              <w:rPr>
                <w:rFonts w:ascii="华文仿宋" w:eastAsia="华文仿宋" w:hAnsi="华文仿宋" w:cs="微软雅黑" w:hint="eastAsia"/>
                <w:b/>
                <w:szCs w:val="21"/>
              </w:rPr>
              <w:t>科技创新或</w:t>
            </w:r>
            <w:r w:rsidR="00A2209F" w:rsidRPr="00B32656">
              <w:rPr>
                <w:rFonts w:ascii="华文仿宋" w:eastAsia="华文仿宋" w:hAnsi="华文仿宋" w:cs="微软雅黑" w:hint="eastAsia"/>
                <w:b/>
                <w:szCs w:val="21"/>
              </w:rPr>
              <w:t>学生工作经历：</w:t>
            </w:r>
          </w:p>
        </w:tc>
      </w:tr>
      <w:tr w:rsidR="00A2209F" w:rsidRPr="00A2209F" w14:paraId="7A76F5C7" w14:textId="77777777" w:rsidTr="00910514">
        <w:trPr>
          <w:trHeight w:val="1579"/>
          <w:jc w:val="center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CE1" w14:textId="77777777" w:rsidR="00A2209F" w:rsidRPr="00A2209F" w:rsidRDefault="00A2209F" w:rsidP="00A2209F">
            <w:pPr>
              <w:rPr>
                <w:rFonts w:ascii="华文仿宋" w:eastAsia="华文仿宋" w:hAnsi="华文仿宋" w:cs="微软雅黑"/>
                <w:szCs w:val="21"/>
              </w:rPr>
            </w:pPr>
          </w:p>
        </w:tc>
      </w:tr>
    </w:tbl>
    <w:p w14:paraId="40BFBEAA" w14:textId="77777777" w:rsidR="00AA1542" w:rsidRDefault="00AA1542" w:rsidP="00910514">
      <w:pPr>
        <w:rPr>
          <w:rFonts w:hint="eastAsia"/>
        </w:rPr>
      </w:pPr>
    </w:p>
    <w:sectPr w:rsidR="00AA1542" w:rsidSect="00AA154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9F"/>
    <w:rsid w:val="00910514"/>
    <w:rsid w:val="00A2209F"/>
    <w:rsid w:val="00AA1542"/>
    <w:rsid w:val="00B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7FAF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9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9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339</Characters>
  <Application>Microsoft Macintosh Word</Application>
  <DocSecurity>0</DocSecurity>
  <Lines>30</Lines>
  <Paragraphs>36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Beijing Institute of Technology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Yutian Zhang</dc:creator>
  <cp:keywords/>
  <dc:description/>
  <cp:lastModifiedBy>Yutian Zhang</cp:lastModifiedBy>
  <cp:revision>3</cp:revision>
  <dcterms:created xsi:type="dcterms:W3CDTF">2017-05-12T02:03:00Z</dcterms:created>
  <dcterms:modified xsi:type="dcterms:W3CDTF">2017-05-12T02:08:00Z</dcterms:modified>
</cp:coreProperties>
</file>